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4B" w:rsidRDefault="00A04D4B" w:rsidP="00A04D4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C22BC" w:rsidRPr="00A04D4B" w:rsidRDefault="000C21E9" w:rsidP="00A04D4B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FIRST GENETIC DIVERSITY </w:t>
      </w:r>
      <w:r w:rsidR="00A04D4B">
        <w:rPr>
          <w:rFonts w:ascii="Arial" w:hAnsi="Arial" w:cs="Arial"/>
          <w:b/>
          <w:sz w:val="24"/>
          <w:szCs w:val="24"/>
          <w:lang w:val="en-US"/>
        </w:rPr>
        <w:t xml:space="preserve">ANALYSIS IN </w:t>
      </w:r>
      <w:r w:rsidR="00834CCD">
        <w:rPr>
          <w:rFonts w:ascii="Arial" w:hAnsi="Arial" w:cs="Arial"/>
          <w:b/>
          <w:sz w:val="24"/>
          <w:szCs w:val="24"/>
          <w:lang w:val="en-US"/>
        </w:rPr>
        <w:t xml:space="preserve">GREATER </w:t>
      </w:r>
      <w:r w:rsidR="00A04D4B">
        <w:rPr>
          <w:rFonts w:ascii="Arial" w:hAnsi="Arial" w:cs="Arial"/>
          <w:b/>
          <w:sz w:val="24"/>
          <w:szCs w:val="24"/>
          <w:lang w:val="en-US"/>
        </w:rPr>
        <w:t xml:space="preserve">YAM </w:t>
      </w:r>
      <w:r w:rsidR="00834CCD">
        <w:rPr>
          <w:rFonts w:ascii="Arial" w:hAnsi="Arial" w:cs="Arial"/>
          <w:b/>
          <w:sz w:val="24"/>
          <w:szCs w:val="24"/>
          <w:lang w:val="en-US"/>
        </w:rPr>
        <w:t>(</w:t>
      </w:r>
      <w:r w:rsidR="00A04D4B" w:rsidRPr="00834CCD">
        <w:rPr>
          <w:rFonts w:ascii="Arial" w:hAnsi="Arial" w:cs="Arial"/>
          <w:b/>
          <w:i/>
          <w:sz w:val="24"/>
          <w:szCs w:val="24"/>
          <w:lang w:val="en-US"/>
        </w:rPr>
        <w:t xml:space="preserve">DIOSCOREA ALATA </w:t>
      </w:r>
      <w:r w:rsidR="00834CCD">
        <w:rPr>
          <w:rFonts w:ascii="Arial" w:hAnsi="Arial" w:cs="Arial"/>
          <w:b/>
          <w:sz w:val="24"/>
          <w:szCs w:val="24"/>
          <w:lang w:val="en-US"/>
        </w:rPr>
        <w:t>L.)</w:t>
      </w:r>
      <w:proofErr w:type="gramEnd"/>
      <w:r w:rsidR="00834CC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4D4B">
        <w:rPr>
          <w:rFonts w:ascii="Arial" w:hAnsi="Arial" w:cs="Arial"/>
          <w:b/>
          <w:sz w:val="24"/>
          <w:szCs w:val="24"/>
          <w:lang w:val="en-US"/>
        </w:rPr>
        <w:t>OF A REPRESENTATIVE WORLD GERMPLASM USING MICROSATELLITE MARKERS</w:t>
      </w:r>
    </w:p>
    <w:p w:rsidR="00041549" w:rsidRDefault="00041549" w:rsidP="000415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68782D" w:rsidRPr="008228DE" w:rsidRDefault="0068782D" w:rsidP="008228D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E36E20">
        <w:rPr>
          <w:rFonts w:ascii="Arial" w:hAnsi="Arial" w:cs="Arial"/>
          <w:sz w:val="24"/>
          <w:szCs w:val="24"/>
          <w:u w:val="single"/>
          <w:lang w:val="en-US"/>
        </w:rPr>
        <w:t>Gemma Arnau</w:t>
      </w:r>
      <w:r w:rsidRPr="00E36E2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6878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36E20">
        <w:rPr>
          <w:rFonts w:ascii="Arial" w:hAnsi="Arial" w:cs="Arial"/>
          <w:sz w:val="24"/>
          <w:szCs w:val="24"/>
          <w:lang w:val="en-US"/>
        </w:rPr>
        <w:t>Ranjana</w:t>
      </w:r>
      <w:proofErr w:type="spellEnd"/>
      <w:r w:rsidR="00E36E20">
        <w:rPr>
          <w:rFonts w:ascii="Arial" w:hAnsi="Arial" w:cs="Arial"/>
          <w:sz w:val="24"/>
          <w:szCs w:val="24"/>
          <w:lang w:val="en-US"/>
        </w:rPr>
        <w:t xml:space="preserve"> Bhattacharjee</w:t>
      </w:r>
      <w:r w:rsidR="00E36E20" w:rsidRPr="0035519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36E20">
        <w:rPr>
          <w:rFonts w:ascii="Arial" w:hAnsi="Arial" w:cs="Arial"/>
          <w:sz w:val="24"/>
          <w:szCs w:val="24"/>
          <w:lang w:val="en-US"/>
        </w:rPr>
        <w:t>, Sheela MN</w:t>
      </w:r>
      <w:r w:rsidR="00E36E20" w:rsidRPr="0035519B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35519B">
        <w:rPr>
          <w:rFonts w:ascii="Arial" w:hAnsi="Arial" w:cs="Arial"/>
          <w:sz w:val="24"/>
          <w:szCs w:val="24"/>
          <w:lang w:val="en-US"/>
        </w:rPr>
        <w:t>, Hana Chair</w:t>
      </w:r>
      <w:r w:rsidR="0035519B" w:rsidRPr="0035519B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proofErr w:type="gramStart"/>
      <w:r w:rsidR="0035519B">
        <w:rPr>
          <w:rFonts w:ascii="Arial" w:hAnsi="Arial" w:cs="Arial"/>
          <w:sz w:val="24"/>
          <w:szCs w:val="24"/>
          <w:lang w:val="en-US"/>
        </w:rPr>
        <w:t>,</w:t>
      </w:r>
      <w:r w:rsidR="008228DE">
        <w:rPr>
          <w:rFonts w:ascii="Arial" w:hAnsi="Arial" w:cs="Arial"/>
          <w:sz w:val="24"/>
          <w:szCs w:val="24"/>
          <w:lang w:val="en-US"/>
        </w:rPr>
        <w:t>Roger</w:t>
      </w:r>
      <w:proofErr w:type="gramEnd"/>
      <w:r w:rsidR="008228DE">
        <w:rPr>
          <w:rFonts w:ascii="Arial" w:hAnsi="Arial" w:cs="Arial"/>
          <w:sz w:val="24"/>
          <w:szCs w:val="24"/>
          <w:lang w:val="en-US"/>
        </w:rPr>
        <w:t xml:space="preserve"> Malapa</w:t>
      </w:r>
      <w:r w:rsidR="008228DE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8228DE">
        <w:rPr>
          <w:rFonts w:ascii="Arial" w:hAnsi="Arial" w:cs="Arial"/>
          <w:sz w:val="24"/>
          <w:szCs w:val="24"/>
          <w:lang w:val="en-US"/>
        </w:rPr>
        <w:t xml:space="preserve">, </w:t>
      </w:r>
      <w:r w:rsidR="0035519B">
        <w:rPr>
          <w:rFonts w:ascii="Arial" w:hAnsi="Arial" w:cs="Arial"/>
          <w:sz w:val="24"/>
          <w:szCs w:val="24"/>
          <w:lang w:val="en-US"/>
        </w:rPr>
        <w:t>Vincent Lebot</w:t>
      </w:r>
      <w:r w:rsidR="008228DE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="0035519B">
        <w:rPr>
          <w:rFonts w:ascii="Arial" w:hAnsi="Arial" w:cs="Arial"/>
          <w:sz w:val="24"/>
          <w:szCs w:val="24"/>
          <w:lang w:val="en-US"/>
        </w:rPr>
        <w:t xml:space="preserve">, </w:t>
      </w:r>
      <w:r w:rsidR="0083425E">
        <w:rPr>
          <w:rFonts w:ascii="Arial" w:hAnsi="Arial" w:cs="Arial"/>
          <w:sz w:val="24"/>
          <w:szCs w:val="24"/>
          <w:lang w:val="en-US"/>
        </w:rPr>
        <w:t>Laurent Penet</w:t>
      </w:r>
      <w:r w:rsidR="008228DE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="0083425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5519B">
        <w:rPr>
          <w:rFonts w:ascii="Arial" w:hAnsi="Arial" w:cs="Arial"/>
          <w:sz w:val="24"/>
          <w:szCs w:val="24"/>
          <w:lang w:val="en-US"/>
        </w:rPr>
        <w:t>Claudie</w:t>
      </w:r>
      <w:proofErr w:type="spellEnd"/>
      <w:r w:rsidR="0035519B">
        <w:rPr>
          <w:rFonts w:ascii="Arial" w:hAnsi="Arial" w:cs="Arial"/>
          <w:sz w:val="24"/>
          <w:szCs w:val="24"/>
          <w:lang w:val="en-US"/>
        </w:rPr>
        <w:t xml:space="preserve"> Pavis</w:t>
      </w:r>
      <w:r w:rsidR="008228DE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</w:p>
    <w:p w:rsidR="00041549" w:rsidRDefault="0083425E" w:rsidP="0035519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1) CIRAD, </w:t>
      </w:r>
      <w:r w:rsidR="007C14BD">
        <w:rPr>
          <w:rFonts w:ascii="Arial" w:hAnsi="Arial" w:cs="Arial"/>
          <w:sz w:val="24"/>
          <w:szCs w:val="24"/>
          <w:lang w:val="en-US"/>
        </w:rPr>
        <w:t xml:space="preserve"> Station de </w:t>
      </w:r>
      <w:proofErr w:type="spellStart"/>
      <w:r w:rsidR="007C14BD">
        <w:rPr>
          <w:rFonts w:ascii="Arial" w:hAnsi="Arial" w:cs="Arial"/>
          <w:sz w:val="24"/>
          <w:szCs w:val="24"/>
          <w:lang w:val="en-US"/>
        </w:rPr>
        <w:t>Roujol</w:t>
      </w:r>
      <w:proofErr w:type="spellEnd"/>
      <w:r w:rsidR="007C14B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Petit Bourg, </w:t>
      </w:r>
      <w:r w:rsidR="0068782D" w:rsidRPr="0068782D">
        <w:rPr>
          <w:rFonts w:ascii="Arial" w:hAnsi="Arial" w:cs="Arial"/>
          <w:sz w:val="24"/>
          <w:szCs w:val="24"/>
          <w:lang w:val="en-US"/>
        </w:rPr>
        <w:t xml:space="preserve">Guadeloupe, France, 2) </w:t>
      </w:r>
      <w:r>
        <w:rPr>
          <w:rFonts w:ascii="Arial" w:hAnsi="Arial" w:cs="Arial"/>
          <w:sz w:val="24"/>
          <w:szCs w:val="24"/>
          <w:lang w:val="en-US"/>
        </w:rPr>
        <w:t>IITA, PMB</w:t>
      </w:r>
      <w:r w:rsidR="0035519B">
        <w:rPr>
          <w:rFonts w:ascii="Arial" w:hAnsi="Arial" w:cs="Arial"/>
          <w:sz w:val="24"/>
          <w:szCs w:val="24"/>
          <w:lang w:val="en-US"/>
        </w:rPr>
        <w:t xml:space="preserve">, Ibadan, </w:t>
      </w:r>
      <w:r w:rsidR="005D32F3">
        <w:rPr>
          <w:rFonts w:ascii="Arial" w:hAnsi="Arial" w:cs="Arial"/>
          <w:sz w:val="24"/>
          <w:szCs w:val="24"/>
          <w:lang w:val="en-US"/>
        </w:rPr>
        <w:t xml:space="preserve">Oyo State, </w:t>
      </w:r>
      <w:r w:rsidR="0035519B">
        <w:rPr>
          <w:rFonts w:ascii="Arial" w:hAnsi="Arial" w:cs="Arial"/>
          <w:sz w:val="24"/>
          <w:szCs w:val="24"/>
          <w:lang w:val="en-US"/>
        </w:rPr>
        <w:t>Nigeria</w:t>
      </w:r>
      <w:r w:rsidR="007C14BD">
        <w:rPr>
          <w:rFonts w:ascii="Arial" w:hAnsi="Arial" w:cs="Arial"/>
          <w:sz w:val="24"/>
          <w:szCs w:val="24"/>
          <w:lang w:val="en-US"/>
        </w:rPr>
        <w:t>,</w:t>
      </w:r>
      <w:r w:rsidR="0035519B">
        <w:rPr>
          <w:rFonts w:ascii="Arial" w:hAnsi="Arial" w:cs="Arial"/>
          <w:sz w:val="24"/>
          <w:szCs w:val="24"/>
          <w:lang w:val="en-US"/>
        </w:rPr>
        <w:t xml:space="preserve"> 3) CTCRI, </w:t>
      </w:r>
      <w:proofErr w:type="spellStart"/>
      <w:r w:rsidR="0035519B">
        <w:rPr>
          <w:rFonts w:ascii="Arial" w:hAnsi="Arial" w:cs="Arial"/>
          <w:sz w:val="24"/>
          <w:szCs w:val="24"/>
          <w:lang w:val="en-US"/>
        </w:rPr>
        <w:t>Sreekariyam</w:t>
      </w:r>
      <w:proofErr w:type="spellEnd"/>
      <w:r w:rsidR="0035519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Triruvananthapuram</w:t>
      </w:r>
      <w:proofErr w:type="spellEnd"/>
      <w:r>
        <w:rPr>
          <w:rFonts w:ascii="Arial" w:hAnsi="Arial" w:cs="Arial"/>
          <w:sz w:val="24"/>
          <w:szCs w:val="24"/>
          <w:lang w:val="en-US"/>
        </w:rPr>
        <w:t>, India, 4) CIRA</w:t>
      </w:r>
      <w:r w:rsidR="008228DE">
        <w:rPr>
          <w:rFonts w:ascii="Arial" w:hAnsi="Arial" w:cs="Arial"/>
          <w:sz w:val="24"/>
          <w:szCs w:val="24"/>
          <w:lang w:val="en-US"/>
        </w:rPr>
        <w:t>D, Montpellier, France, 5) VARTC, Espiritu Santo, Vanuatu, 6</w:t>
      </w:r>
      <w:r w:rsidR="008228DE">
        <w:rPr>
          <w:rFonts w:ascii="Arial" w:hAnsi="Arial" w:cs="Arial"/>
          <w:sz w:val="24"/>
          <w:szCs w:val="24"/>
          <w:lang w:val="en-US"/>
        </w:rPr>
        <w:t>)</w:t>
      </w:r>
      <w:r w:rsidR="008228DE">
        <w:rPr>
          <w:rFonts w:ascii="Arial" w:hAnsi="Arial" w:cs="Arial"/>
          <w:sz w:val="24"/>
          <w:szCs w:val="24"/>
          <w:lang w:val="en-US"/>
        </w:rPr>
        <w:t xml:space="preserve"> CIRAD, Port Vila, Vanuatu, </w:t>
      </w:r>
      <w:bookmarkStart w:id="0" w:name="_GoBack"/>
      <w:bookmarkEnd w:id="0"/>
      <w:r w:rsidR="008228DE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>) INRA, Petit-Bourg, Guadeloupe, France</w:t>
      </w:r>
    </w:p>
    <w:p w:rsidR="0030695C" w:rsidRDefault="0030695C" w:rsidP="0035519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E-mail: gemma.arnau</w:t>
      </w:r>
      <w:r>
        <w:rPr>
          <w:rFonts w:ascii="Calibri" w:hAnsi="Calibri" w:cs="Calibri"/>
          <w:sz w:val="24"/>
          <w:szCs w:val="24"/>
          <w:lang w:val="en-US"/>
        </w:rPr>
        <w:t>@</w:t>
      </w:r>
      <w:r>
        <w:rPr>
          <w:rFonts w:ascii="Arial" w:hAnsi="Arial" w:cs="Arial"/>
          <w:sz w:val="24"/>
          <w:szCs w:val="24"/>
          <w:lang w:val="en-US"/>
        </w:rPr>
        <w:t>cirad.fr</w:t>
      </w:r>
    </w:p>
    <w:p w:rsidR="0030695C" w:rsidRDefault="00BC186E" w:rsidP="0035519B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8782D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957BE0" w:rsidRDefault="00957BE0" w:rsidP="00840A2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Yams (</w:t>
      </w:r>
      <w:r w:rsidRPr="00957BE0">
        <w:rPr>
          <w:rFonts w:ascii="Arial" w:hAnsi="Arial" w:cs="Arial"/>
          <w:i/>
          <w:sz w:val="24"/>
          <w:szCs w:val="24"/>
          <w:lang w:val="en-US"/>
        </w:rPr>
        <w:t>Dioscorea</w:t>
      </w:r>
      <w:r>
        <w:rPr>
          <w:rFonts w:ascii="Arial" w:hAnsi="Arial" w:cs="Arial"/>
          <w:sz w:val="24"/>
          <w:szCs w:val="24"/>
          <w:lang w:val="en-US"/>
        </w:rPr>
        <w:t xml:space="preserve"> sp.) are important food security crops for millions o</w:t>
      </w:r>
      <w:r w:rsidR="00840A2B">
        <w:rPr>
          <w:rFonts w:ascii="Arial" w:hAnsi="Arial" w:cs="Arial"/>
          <w:sz w:val="24"/>
          <w:szCs w:val="24"/>
          <w:lang w:val="en-US"/>
        </w:rPr>
        <w:t>f people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40A2B">
        <w:rPr>
          <w:rFonts w:ascii="Arial" w:hAnsi="Arial" w:cs="Arial"/>
          <w:sz w:val="24"/>
          <w:szCs w:val="24"/>
          <w:lang w:val="en-US"/>
        </w:rPr>
        <w:t xml:space="preserve">in </w:t>
      </w:r>
      <w:r>
        <w:rPr>
          <w:rFonts w:ascii="Arial" w:hAnsi="Arial" w:cs="Arial"/>
          <w:sz w:val="24"/>
          <w:szCs w:val="24"/>
          <w:lang w:val="en-US"/>
        </w:rPr>
        <w:t>tropical and sub</w:t>
      </w:r>
      <w:r w:rsidR="00840A2B">
        <w:rPr>
          <w:rFonts w:ascii="Arial" w:hAnsi="Arial" w:cs="Arial"/>
          <w:sz w:val="24"/>
          <w:szCs w:val="24"/>
          <w:lang w:val="en-US"/>
        </w:rPr>
        <w:t xml:space="preserve">tropical regions. </w:t>
      </w:r>
      <w:r w:rsidRPr="00611474">
        <w:rPr>
          <w:rFonts w:ascii="Arial" w:hAnsi="Arial" w:cs="Arial"/>
          <w:i/>
          <w:sz w:val="24"/>
          <w:szCs w:val="24"/>
          <w:lang w:val="en-US"/>
        </w:rPr>
        <w:t>Dioscorea alat</w:t>
      </w:r>
      <w:r w:rsidR="00840A2B" w:rsidRPr="00611474">
        <w:rPr>
          <w:rFonts w:ascii="Arial" w:hAnsi="Arial" w:cs="Arial"/>
          <w:i/>
          <w:sz w:val="24"/>
          <w:szCs w:val="24"/>
          <w:lang w:val="en-US"/>
        </w:rPr>
        <w:t>a,</w:t>
      </w:r>
      <w:r w:rsidR="00840A2B">
        <w:rPr>
          <w:rFonts w:ascii="Arial" w:hAnsi="Arial" w:cs="Arial"/>
          <w:sz w:val="24"/>
          <w:szCs w:val="24"/>
          <w:lang w:val="en-US"/>
        </w:rPr>
        <w:t xml:space="preserve"> also known as greater yam, is one of the major cultivated spec</w:t>
      </w:r>
      <w:r w:rsidR="00F57472">
        <w:rPr>
          <w:rFonts w:ascii="Arial" w:hAnsi="Arial" w:cs="Arial"/>
          <w:sz w:val="24"/>
          <w:szCs w:val="24"/>
          <w:lang w:val="en-US"/>
        </w:rPr>
        <w:t>ies</w:t>
      </w:r>
      <w:r w:rsidR="00611474">
        <w:rPr>
          <w:rFonts w:ascii="Arial" w:hAnsi="Arial" w:cs="Arial"/>
          <w:sz w:val="24"/>
          <w:szCs w:val="24"/>
          <w:lang w:val="en-US"/>
        </w:rPr>
        <w:t xml:space="preserve"> and </w:t>
      </w:r>
      <w:r w:rsidR="00F57472">
        <w:rPr>
          <w:rFonts w:ascii="Arial" w:hAnsi="Arial" w:cs="Arial"/>
          <w:sz w:val="24"/>
          <w:szCs w:val="24"/>
          <w:lang w:val="en-US"/>
        </w:rPr>
        <w:t>most widely distributed throughout the tropics.</w:t>
      </w:r>
      <w:r w:rsidR="00611474">
        <w:rPr>
          <w:rFonts w:ascii="Arial" w:hAnsi="Arial" w:cs="Arial"/>
          <w:sz w:val="24"/>
          <w:szCs w:val="24"/>
          <w:lang w:val="en-US"/>
        </w:rPr>
        <w:t xml:space="preserve">  Despite its economic and cultural importance, very little is known about i</w:t>
      </w:r>
      <w:r w:rsidR="008A31E3">
        <w:rPr>
          <w:rFonts w:ascii="Arial" w:hAnsi="Arial" w:cs="Arial"/>
          <w:sz w:val="24"/>
          <w:szCs w:val="24"/>
          <w:lang w:val="en-US"/>
        </w:rPr>
        <w:t xml:space="preserve">ts origin and genetic diversity, </w:t>
      </w:r>
      <w:r w:rsidR="008A31E3" w:rsidRPr="008A31E3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which limits the efficacy of genetic improvement programmes</w:t>
      </w:r>
      <w:r w:rsidR="00611474">
        <w:rPr>
          <w:rFonts w:ascii="Arial" w:hAnsi="Arial" w:cs="Arial"/>
          <w:sz w:val="24"/>
          <w:szCs w:val="24"/>
          <w:lang w:val="en-US"/>
        </w:rPr>
        <w:t>. The objective of this study was to contribute to</w:t>
      </w:r>
      <w:r w:rsidR="000949B9">
        <w:rPr>
          <w:rFonts w:ascii="Arial" w:hAnsi="Arial" w:cs="Arial"/>
          <w:sz w:val="24"/>
          <w:szCs w:val="24"/>
          <w:lang w:val="en-US"/>
        </w:rPr>
        <w:t xml:space="preserve"> the understanding </w:t>
      </w:r>
      <w:proofErr w:type="gramStart"/>
      <w:r w:rsidR="000949B9">
        <w:rPr>
          <w:rFonts w:ascii="Arial" w:hAnsi="Arial" w:cs="Arial"/>
          <w:sz w:val="24"/>
          <w:szCs w:val="24"/>
          <w:lang w:val="en-US"/>
        </w:rPr>
        <w:t>of</w:t>
      </w:r>
      <w:r w:rsidR="00041549">
        <w:rPr>
          <w:rFonts w:ascii="Arial" w:hAnsi="Arial" w:cs="Arial"/>
          <w:sz w:val="24"/>
          <w:szCs w:val="24"/>
          <w:lang w:val="en-US"/>
        </w:rPr>
        <w:t xml:space="preserve"> </w:t>
      </w:r>
      <w:r w:rsidR="00CA06A0">
        <w:rPr>
          <w:rFonts w:ascii="Arial" w:hAnsi="Arial" w:cs="Arial"/>
          <w:sz w:val="24"/>
          <w:szCs w:val="24"/>
          <w:lang w:val="en-US"/>
        </w:rPr>
        <w:t xml:space="preserve"> worldwide</w:t>
      </w:r>
      <w:proofErr w:type="gramEnd"/>
      <w:r w:rsidR="00CA06A0">
        <w:rPr>
          <w:rFonts w:ascii="Arial" w:hAnsi="Arial" w:cs="Arial"/>
          <w:sz w:val="24"/>
          <w:szCs w:val="24"/>
          <w:lang w:val="en-US"/>
        </w:rPr>
        <w:t xml:space="preserve"> </w:t>
      </w:r>
      <w:r w:rsidR="00611474" w:rsidRPr="007C14BD">
        <w:rPr>
          <w:rFonts w:ascii="Arial" w:hAnsi="Arial" w:cs="Arial"/>
          <w:i/>
          <w:sz w:val="24"/>
          <w:szCs w:val="24"/>
          <w:lang w:val="en-US"/>
        </w:rPr>
        <w:t>D. alata</w:t>
      </w:r>
      <w:r w:rsidR="008345EE">
        <w:rPr>
          <w:rFonts w:ascii="Arial" w:hAnsi="Arial" w:cs="Arial"/>
          <w:sz w:val="24"/>
          <w:szCs w:val="24"/>
          <w:lang w:val="en-US"/>
        </w:rPr>
        <w:t xml:space="preserve"> genetic</w:t>
      </w:r>
      <w:r w:rsidR="00611474">
        <w:rPr>
          <w:rFonts w:ascii="Arial" w:hAnsi="Arial" w:cs="Arial"/>
          <w:sz w:val="24"/>
          <w:szCs w:val="24"/>
          <w:lang w:val="en-US"/>
        </w:rPr>
        <w:t xml:space="preserve"> diversity</w:t>
      </w:r>
      <w:r w:rsidR="000949B9">
        <w:rPr>
          <w:rFonts w:ascii="Arial" w:hAnsi="Arial" w:cs="Arial"/>
          <w:sz w:val="24"/>
          <w:szCs w:val="24"/>
          <w:lang w:val="en-US"/>
        </w:rPr>
        <w:t xml:space="preserve"> </w:t>
      </w:r>
      <w:r w:rsidR="00611474">
        <w:rPr>
          <w:rFonts w:ascii="Arial" w:hAnsi="Arial" w:cs="Arial"/>
          <w:sz w:val="24"/>
          <w:szCs w:val="24"/>
          <w:lang w:val="en-US"/>
        </w:rPr>
        <w:t>by genotyping 384 accessions from different geographical regions (South Pacific, Asia, Africa and the Caribbean), using 24 microsatellite markers.</w:t>
      </w:r>
      <w:r w:rsidR="00ED2F6B">
        <w:rPr>
          <w:rFonts w:ascii="Arial" w:hAnsi="Arial" w:cs="Arial"/>
          <w:sz w:val="24"/>
          <w:szCs w:val="24"/>
          <w:lang w:val="en-US"/>
        </w:rPr>
        <w:t xml:space="preserve"> Diversity structuration was ass</w:t>
      </w:r>
      <w:r w:rsidR="00062867">
        <w:rPr>
          <w:rFonts w:ascii="Arial" w:hAnsi="Arial" w:cs="Arial"/>
          <w:sz w:val="24"/>
          <w:szCs w:val="24"/>
          <w:lang w:val="en-US"/>
        </w:rPr>
        <w:t>essed via Principal Analysis</w:t>
      </w:r>
      <w:r w:rsidR="00ED2F6B">
        <w:rPr>
          <w:rFonts w:ascii="Arial" w:hAnsi="Arial" w:cs="Arial"/>
          <w:sz w:val="24"/>
          <w:szCs w:val="24"/>
          <w:lang w:val="en-US"/>
        </w:rPr>
        <w:t>, UPGMA analysis and the Bayesian a</w:t>
      </w:r>
      <w:r w:rsidR="008A31E3">
        <w:rPr>
          <w:rFonts w:ascii="Arial" w:hAnsi="Arial" w:cs="Arial"/>
          <w:sz w:val="24"/>
          <w:szCs w:val="24"/>
          <w:lang w:val="en-US"/>
        </w:rPr>
        <w:t>pproach implemented in STRUCTURE</w:t>
      </w:r>
      <w:r w:rsidR="00ED2F6B">
        <w:rPr>
          <w:rFonts w:ascii="Arial" w:hAnsi="Arial" w:cs="Arial"/>
          <w:sz w:val="24"/>
          <w:szCs w:val="24"/>
          <w:lang w:val="en-US"/>
        </w:rPr>
        <w:t xml:space="preserve">. Our results revealed the existence of a wide genetic diversity and a significant structuring associated with geographic origin, ploidy levels and </w:t>
      </w:r>
      <w:proofErr w:type="spellStart"/>
      <w:r w:rsidR="00ED2F6B">
        <w:rPr>
          <w:rFonts w:ascii="Arial" w:hAnsi="Arial" w:cs="Arial"/>
          <w:sz w:val="24"/>
          <w:szCs w:val="24"/>
          <w:lang w:val="en-US"/>
        </w:rPr>
        <w:t>morpho</w:t>
      </w:r>
      <w:proofErr w:type="spellEnd"/>
      <w:r w:rsidR="00ED2F6B">
        <w:rPr>
          <w:rFonts w:ascii="Arial" w:hAnsi="Arial" w:cs="Arial"/>
          <w:sz w:val="24"/>
          <w:szCs w:val="24"/>
          <w:lang w:val="en-US"/>
        </w:rPr>
        <w:t>-agronomics characteristics</w:t>
      </w:r>
      <w:r w:rsidR="008345EE">
        <w:rPr>
          <w:rFonts w:ascii="Arial" w:hAnsi="Arial" w:cs="Arial"/>
          <w:sz w:val="24"/>
          <w:szCs w:val="24"/>
          <w:lang w:val="en-US"/>
        </w:rPr>
        <w:t>.</w:t>
      </w:r>
      <w:r w:rsidR="008B75E1">
        <w:rPr>
          <w:rFonts w:ascii="Arial" w:hAnsi="Arial" w:cs="Arial"/>
          <w:sz w:val="24"/>
          <w:szCs w:val="24"/>
          <w:lang w:val="en-US"/>
        </w:rPr>
        <w:t xml:space="preserve"> </w:t>
      </w:r>
      <w:r w:rsidR="00ED2F6B">
        <w:rPr>
          <w:rFonts w:ascii="Arial" w:hAnsi="Arial" w:cs="Arial"/>
          <w:sz w:val="24"/>
          <w:szCs w:val="24"/>
          <w:lang w:val="en-US"/>
        </w:rPr>
        <w:t>Seventeen major groups of genet</w:t>
      </w:r>
      <w:r w:rsidR="008A31E3">
        <w:rPr>
          <w:rFonts w:ascii="Arial" w:hAnsi="Arial" w:cs="Arial"/>
          <w:sz w:val="24"/>
          <w:szCs w:val="24"/>
          <w:lang w:val="en-US"/>
        </w:rPr>
        <w:t>ically close cultivars have been</w:t>
      </w:r>
      <w:r w:rsidR="00ED2F6B">
        <w:rPr>
          <w:rFonts w:ascii="Arial" w:hAnsi="Arial" w:cs="Arial"/>
          <w:sz w:val="24"/>
          <w:szCs w:val="24"/>
          <w:lang w:val="en-US"/>
        </w:rPr>
        <w:t xml:space="preserve"> identified, including eleven groups of diploids cultivars, four groups of triploids and two groups of tetraploids</w:t>
      </w:r>
      <w:r w:rsidR="008A31E3">
        <w:rPr>
          <w:rFonts w:ascii="Arial" w:hAnsi="Arial" w:cs="Arial"/>
          <w:sz w:val="24"/>
          <w:szCs w:val="24"/>
          <w:lang w:val="en-US"/>
        </w:rPr>
        <w:t xml:space="preserve">. </w:t>
      </w:r>
      <w:r w:rsidR="007C14BD">
        <w:rPr>
          <w:rFonts w:ascii="Arial" w:hAnsi="Arial" w:cs="Arial"/>
          <w:sz w:val="24"/>
          <w:szCs w:val="24"/>
          <w:lang w:val="en-US"/>
        </w:rPr>
        <w:t xml:space="preserve"> STRUCTURE revealed</w:t>
      </w:r>
      <w:r w:rsidR="008A31E3">
        <w:rPr>
          <w:rFonts w:ascii="Arial" w:hAnsi="Arial" w:cs="Arial"/>
          <w:sz w:val="24"/>
          <w:szCs w:val="24"/>
          <w:lang w:val="en-US"/>
        </w:rPr>
        <w:t xml:space="preserve"> the existence of six populations in the diploid genetic p</w:t>
      </w:r>
      <w:r w:rsidR="007C14BD">
        <w:rPr>
          <w:rFonts w:ascii="Arial" w:hAnsi="Arial" w:cs="Arial"/>
          <w:sz w:val="24"/>
          <w:szCs w:val="24"/>
          <w:lang w:val="en-US"/>
        </w:rPr>
        <w:t xml:space="preserve">ool and a few admixed cultivars. </w:t>
      </w:r>
      <w:r w:rsidR="00ED2F6B">
        <w:rPr>
          <w:rFonts w:ascii="Arial" w:hAnsi="Arial" w:cs="Arial"/>
          <w:sz w:val="24"/>
          <w:szCs w:val="24"/>
          <w:lang w:val="en-US"/>
        </w:rPr>
        <w:t xml:space="preserve">These results will be very useful for rationalizing </w:t>
      </w:r>
      <w:r w:rsidR="00ED2F6B" w:rsidRPr="00723939">
        <w:rPr>
          <w:rFonts w:ascii="Arial" w:hAnsi="Arial" w:cs="Arial"/>
          <w:i/>
          <w:sz w:val="24"/>
          <w:szCs w:val="24"/>
          <w:lang w:val="en-US"/>
        </w:rPr>
        <w:t>D. alata</w:t>
      </w:r>
      <w:r w:rsidR="00ED2F6B">
        <w:rPr>
          <w:rFonts w:ascii="Arial" w:hAnsi="Arial" w:cs="Arial"/>
          <w:sz w:val="24"/>
          <w:szCs w:val="24"/>
          <w:lang w:val="en-US"/>
        </w:rPr>
        <w:t xml:space="preserve"> genetic resources in breeding programs across different regions and for improving germplasm conservation methods</w:t>
      </w:r>
      <w:r w:rsidR="0048551A">
        <w:rPr>
          <w:rFonts w:ascii="Arial" w:hAnsi="Arial" w:cs="Arial"/>
          <w:sz w:val="24"/>
          <w:szCs w:val="24"/>
          <w:lang w:val="en-US"/>
        </w:rPr>
        <w:t>.</w:t>
      </w:r>
    </w:p>
    <w:p w:rsidR="00512F08" w:rsidRDefault="00512F08" w:rsidP="00E36E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064F2" w:rsidRDefault="007064F2" w:rsidP="00E36E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064F2" w:rsidRDefault="007064F2" w:rsidP="00E36E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064F2" w:rsidRDefault="007064F2" w:rsidP="00E36E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064F2" w:rsidRDefault="007064F2" w:rsidP="00E36E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064F2" w:rsidRDefault="007064F2" w:rsidP="00E36E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C186E" w:rsidRDefault="00BC186E" w:rsidP="00EB451B">
      <w:pPr>
        <w:rPr>
          <w:b/>
          <w:lang w:val="en-US"/>
        </w:rPr>
      </w:pPr>
    </w:p>
    <w:sectPr w:rsidR="00BC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B"/>
    <w:rsid w:val="000012B6"/>
    <w:rsid w:val="000116E7"/>
    <w:rsid w:val="00041549"/>
    <w:rsid w:val="00062867"/>
    <w:rsid w:val="000949B9"/>
    <w:rsid w:val="000B0923"/>
    <w:rsid w:val="000C21E9"/>
    <w:rsid w:val="001E37B0"/>
    <w:rsid w:val="002863E2"/>
    <w:rsid w:val="002C6DFB"/>
    <w:rsid w:val="002D5A21"/>
    <w:rsid w:val="0030695C"/>
    <w:rsid w:val="00354B48"/>
    <w:rsid w:val="0035519B"/>
    <w:rsid w:val="00396837"/>
    <w:rsid w:val="003F5AE2"/>
    <w:rsid w:val="0048551A"/>
    <w:rsid w:val="00502539"/>
    <w:rsid w:val="00512F08"/>
    <w:rsid w:val="005A1C45"/>
    <w:rsid w:val="005C3B17"/>
    <w:rsid w:val="005D32F3"/>
    <w:rsid w:val="00611474"/>
    <w:rsid w:val="006258AB"/>
    <w:rsid w:val="00663CEA"/>
    <w:rsid w:val="006645E9"/>
    <w:rsid w:val="0068782D"/>
    <w:rsid w:val="006B0BE4"/>
    <w:rsid w:val="006D1790"/>
    <w:rsid w:val="006E2653"/>
    <w:rsid w:val="007064F2"/>
    <w:rsid w:val="00716A10"/>
    <w:rsid w:val="00723939"/>
    <w:rsid w:val="00725368"/>
    <w:rsid w:val="00750C01"/>
    <w:rsid w:val="007C14BD"/>
    <w:rsid w:val="007C22BC"/>
    <w:rsid w:val="00812DF1"/>
    <w:rsid w:val="008228DE"/>
    <w:rsid w:val="0083425E"/>
    <w:rsid w:val="008345EE"/>
    <w:rsid w:val="00834CCD"/>
    <w:rsid w:val="00840A2B"/>
    <w:rsid w:val="008A31E3"/>
    <w:rsid w:val="008B75E1"/>
    <w:rsid w:val="00927D91"/>
    <w:rsid w:val="00957BE0"/>
    <w:rsid w:val="0099050C"/>
    <w:rsid w:val="00A04D4B"/>
    <w:rsid w:val="00A41EE3"/>
    <w:rsid w:val="00A54386"/>
    <w:rsid w:val="00A83C59"/>
    <w:rsid w:val="00A843DA"/>
    <w:rsid w:val="00AA1325"/>
    <w:rsid w:val="00B63E8C"/>
    <w:rsid w:val="00B72930"/>
    <w:rsid w:val="00BC186E"/>
    <w:rsid w:val="00C5143D"/>
    <w:rsid w:val="00CA06A0"/>
    <w:rsid w:val="00CA174E"/>
    <w:rsid w:val="00CB255F"/>
    <w:rsid w:val="00CC33CB"/>
    <w:rsid w:val="00CD1F19"/>
    <w:rsid w:val="00D058F2"/>
    <w:rsid w:val="00D237B7"/>
    <w:rsid w:val="00DD0EC6"/>
    <w:rsid w:val="00DE79D6"/>
    <w:rsid w:val="00E36E20"/>
    <w:rsid w:val="00EB451B"/>
    <w:rsid w:val="00ED2F6B"/>
    <w:rsid w:val="00F33F9C"/>
    <w:rsid w:val="00F57472"/>
    <w:rsid w:val="00F85B02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12F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12F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ARNAU</dc:creator>
  <cp:lastModifiedBy>Gemma ARNAU</cp:lastModifiedBy>
  <cp:revision>2</cp:revision>
  <cp:lastPrinted>2017-08-22T20:37:00Z</cp:lastPrinted>
  <dcterms:created xsi:type="dcterms:W3CDTF">2017-11-01T00:06:00Z</dcterms:created>
  <dcterms:modified xsi:type="dcterms:W3CDTF">2017-11-01T00:06:00Z</dcterms:modified>
</cp:coreProperties>
</file>