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F" w:rsidRDefault="002440AF" w:rsidP="0067081F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bookmarkStart w:id="0" w:name="_Toc306545306"/>
      <w:bookmarkStart w:id="1" w:name="_Toc180554406"/>
      <w:bookmarkStart w:id="2" w:name="_Toc204687540"/>
      <w:bookmarkStart w:id="3" w:name="_Toc204687699"/>
      <w:bookmarkStart w:id="4" w:name="_GoBack"/>
      <w:bookmarkEnd w:id="4"/>
      <w:r w:rsidRPr="00300EA9">
        <w:rPr>
          <w:rFonts w:ascii="Times New Roman" w:hAnsi="Times New Roman"/>
          <w:b/>
          <w:sz w:val="24"/>
          <w:lang w:val="en-US"/>
        </w:rPr>
        <w:t>Supporting information to</w:t>
      </w:r>
      <w:r>
        <w:rPr>
          <w:rFonts w:ascii="Times New Roman" w:hAnsi="Times New Roman"/>
          <w:b/>
          <w:sz w:val="24"/>
          <w:lang w:val="en-US"/>
        </w:rPr>
        <w:t>:</w:t>
      </w:r>
    </w:p>
    <w:p w:rsidR="00247B15" w:rsidRPr="00300EA9" w:rsidRDefault="00247B15" w:rsidP="0067081F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bookmarkEnd w:id="0"/>
    <w:bookmarkEnd w:id="1"/>
    <w:bookmarkEnd w:id="2"/>
    <w:bookmarkEnd w:id="3"/>
    <w:p w:rsidR="001A1D78" w:rsidRDefault="00697006" w:rsidP="006708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Does specific parameterization of WHAM improve the prediction of copper competitive </w:t>
      </w:r>
      <w:r w:rsidR="005D3446">
        <w:rPr>
          <w:rFonts w:ascii="Times New Roman" w:hAnsi="Times New Roman"/>
          <w:sz w:val="28"/>
          <w:szCs w:val="28"/>
          <w:lang w:val="en-US"/>
        </w:rPr>
        <w:t>binding and toxicity on plant ro</w:t>
      </w:r>
      <w:r>
        <w:rPr>
          <w:rFonts w:ascii="Times New Roman" w:hAnsi="Times New Roman"/>
          <w:sz w:val="28"/>
          <w:szCs w:val="28"/>
          <w:lang w:val="en-US"/>
        </w:rPr>
        <w:t>ots?</w:t>
      </w:r>
    </w:p>
    <w:p w:rsidR="00247B15" w:rsidRPr="000F5F5B" w:rsidRDefault="00247B15" w:rsidP="006708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A1D78" w:rsidRPr="00D22C70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A1D78" w:rsidRPr="00AE70C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70C8">
        <w:rPr>
          <w:rFonts w:ascii="Times New Roman" w:hAnsi="Times New Roman"/>
          <w:sz w:val="20"/>
          <w:szCs w:val="20"/>
        </w:rPr>
        <w:t>Authors:</w:t>
      </w:r>
    </w:p>
    <w:p w:rsidR="001A1D78" w:rsidRPr="00AE70C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70C8">
        <w:rPr>
          <w:rFonts w:ascii="Times New Roman" w:hAnsi="Times New Roman"/>
          <w:sz w:val="20"/>
          <w:szCs w:val="20"/>
        </w:rPr>
        <w:t>Stéphanie Guigues</w:t>
      </w:r>
      <w:r w:rsidRPr="00AE70C8">
        <w:rPr>
          <w:rFonts w:ascii="Times New Roman" w:hAnsi="Times New Roman"/>
          <w:sz w:val="20"/>
          <w:szCs w:val="20"/>
          <w:vertAlign w:val="superscript"/>
        </w:rPr>
        <w:t>1,2</w:t>
      </w:r>
      <w:r w:rsidRPr="00AE70C8">
        <w:rPr>
          <w:rFonts w:ascii="Times New Roman" w:hAnsi="Times New Roman"/>
          <w:sz w:val="20"/>
          <w:szCs w:val="20"/>
        </w:rPr>
        <w:t>, Matthieu N. Bravin</w:t>
      </w:r>
      <w:r w:rsidRPr="00AE70C8">
        <w:rPr>
          <w:rFonts w:ascii="Times New Roman" w:hAnsi="Times New Roman"/>
          <w:sz w:val="20"/>
          <w:szCs w:val="20"/>
          <w:vertAlign w:val="superscript"/>
        </w:rPr>
        <w:t>3,*</w:t>
      </w:r>
      <w:r w:rsidRPr="00AE70C8">
        <w:rPr>
          <w:rFonts w:ascii="Times New Roman" w:hAnsi="Times New Roman"/>
          <w:sz w:val="20"/>
          <w:szCs w:val="20"/>
        </w:rPr>
        <w:t>, Cédric Garnier</w:t>
      </w:r>
      <w:r w:rsidRPr="00AE70C8">
        <w:rPr>
          <w:rFonts w:ascii="Times New Roman" w:hAnsi="Times New Roman"/>
          <w:sz w:val="20"/>
          <w:szCs w:val="20"/>
          <w:vertAlign w:val="superscript"/>
        </w:rPr>
        <w:t>4</w:t>
      </w:r>
      <w:r w:rsidRPr="00AE70C8">
        <w:rPr>
          <w:rFonts w:ascii="Times New Roman" w:hAnsi="Times New Roman"/>
          <w:sz w:val="20"/>
          <w:szCs w:val="20"/>
        </w:rPr>
        <w:t xml:space="preserve"> and Emmanuel Doelsch</w:t>
      </w:r>
      <w:r w:rsidRPr="00AE70C8">
        <w:rPr>
          <w:rFonts w:ascii="Times New Roman" w:hAnsi="Times New Roman"/>
          <w:sz w:val="20"/>
          <w:szCs w:val="20"/>
          <w:vertAlign w:val="superscript"/>
        </w:rPr>
        <w:t>1</w:t>
      </w:r>
    </w:p>
    <w:p w:rsidR="001A1D7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5" w:rsidRPr="00AE70C8" w:rsidRDefault="00247B15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D78" w:rsidRPr="00AE70C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Affiliations:</w:t>
      </w:r>
    </w:p>
    <w:p w:rsidR="001A1D78" w:rsidRPr="00187EFD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7EFD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187EFD">
        <w:rPr>
          <w:rFonts w:ascii="Times New Roman" w:hAnsi="Times New Roman"/>
          <w:sz w:val="20"/>
          <w:szCs w:val="20"/>
        </w:rPr>
        <w:t>CIRAD, UPR Recyclage et risque, F-34398 Montpellier, France</w:t>
      </w:r>
    </w:p>
    <w:p w:rsidR="001A1D78" w:rsidRPr="00187EFD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7EFD">
        <w:rPr>
          <w:rFonts w:ascii="Times New Roman" w:hAnsi="Times New Roman"/>
          <w:sz w:val="20"/>
          <w:szCs w:val="20"/>
          <w:vertAlign w:val="superscript"/>
        </w:rPr>
        <w:t>2</w:t>
      </w:r>
      <w:r w:rsidRPr="00187EFD">
        <w:rPr>
          <w:rFonts w:ascii="Times New Roman" w:hAnsi="Times New Roman"/>
          <w:sz w:val="20"/>
          <w:szCs w:val="20"/>
        </w:rPr>
        <w:t xml:space="preserve"> ADEME, 20 avenue du Grésillé, BP-90406, Angers cedex 01, France</w:t>
      </w:r>
    </w:p>
    <w:p w:rsidR="001A1D78" w:rsidRPr="00187EFD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7EFD">
        <w:rPr>
          <w:rFonts w:ascii="Times New Roman" w:hAnsi="Times New Roman"/>
          <w:sz w:val="20"/>
          <w:szCs w:val="20"/>
          <w:vertAlign w:val="superscript"/>
        </w:rPr>
        <w:t>3</w:t>
      </w:r>
      <w:r w:rsidRPr="00187EFD">
        <w:rPr>
          <w:rFonts w:ascii="Times New Roman" w:hAnsi="Times New Roman"/>
          <w:sz w:val="20"/>
          <w:szCs w:val="20"/>
        </w:rPr>
        <w:t xml:space="preserve"> CIRAD, UPR Recyclage et risque, F-97408 Saint-Denis, Réunion, France</w:t>
      </w:r>
    </w:p>
    <w:p w:rsidR="001A1D7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73D0">
        <w:rPr>
          <w:rFonts w:ascii="Times New Roman" w:hAnsi="Times New Roman"/>
          <w:sz w:val="20"/>
          <w:szCs w:val="20"/>
          <w:vertAlign w:val="superscript"/>
        </w:rPr>
        <w:t>4</w:t>
      </w:r>
      <w:r w:rsidRPr="002A73D0">
        <w:rPr>
          <w:rFonts w:ascii="Times New Roman" w:hAnsi="Times New Roman"/>
          <w:sz w:val="20"/>
          <w:szCs w:val="20"/>
        </w:rPr>
        <w:t xml:space="preserve"> Université de Toulon, PROTEE, EA 3819, 83957 La Garde, </w:t>
      </w:r>
      <w:r>
        <w:rPr>
          <w:rFonts w:ascii="Times New Roman" w:hAnsi="Times New Roman"/>
          <w:sz w:val="20"/>
          <w:szCs w:val="20"/>
        </w:rPr>
        <w:t>France</w:t>
      </w:r>
    </w:p>
    <w:p w:rsidR="001A1D7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B15" w:rsidRDefault="00247B15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D7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B4030">
        <w:rPr>
          <w:rFonts w:ascii="Times New Roman" w:hAnsi="Times New Roman"/>
          <w:sz w:val="20"/>
          <w:szCs w:val="20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Corresponding author: </w:t>
      </w:r>
      <w:hyperlink r:id="rId8" w:history="1">
        <w:r w:rsidRPr="00910A38">
          <w:rPr>
            <w:rStyle w:val="Lienhypertexte"/>
            <w:rFonts w:ascii="Times New Roman" w:hAnsi="Times New Roman"/>
            <w:sz w:val="20"/>
            <w:szCs w:val="20"/>
            <w:lang w:val="en-US"/>
          </w:rPr>
          <w:t>matthieu.bravin@cirad.fr</w:t>
        </w:r>
      </w:hyperlink>
    </w:p>
    <w:p w:rsidR="001A1D7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47B15" w:rsidRDefault="00247B15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A1D78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Tables = </w:t>
      </w:r>
      <w:r w:rsidR="00432170">
        <w:rPr>
          <w:rFonts w:ascii="Times New Roman" w:hAnsi="Times New Roman"/>
          <w:sz w:val="20"/>
          <w:szCs w:val="20"/>
          <w:lang w:val="en-US"/>
        </w:rPr>
        <w:t>4</w:t>
      </w:r>
    </w:p>
    <w:p w:rsidR="001A1D78" w:rsidRPr="00D22C70" w:rsidRDefault="001A1D78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Figures = </w:t>
      </w:r>
      <w:r w:rsidR="00D5638C">
        <w:rPr>
          <w:rFonts w:ascii="Times New Roman" w:hAnsi="Times New Roman"/>
          <w:sz w:val="20"/>
          <w:szCs w:val="20"/>
          <w:lang w:val="en-US"/>
        </w:rPr>
        <w:t>5</w:t>
      </w:r>
    </w:p>
    <w:p w:rsidR="009914B6" w:rsidRPr="001A1D78" w:rsidRDefault="009914B6" w:rsidP="0067081F">
      <w:pPr>
        <w:spacing w:after="0" w:line="240" w:lineRule="auto"/>
        <w:rPr>
          <w:lang w:val="en-US"/>
        </w:rPr>
      </w:pPr>
    </w:p>
    <w:p w:rsidR="009061A2" w:rsidRPr="001A1D78" w:rsidRDefault="009061A2" w:rsidP="0067081F">
      <w:pPr>
        <w:spacing w:after="0" w:line="240" w:lineRule="auto"/>
        <w:rPr>
          <w:b/>
          <w:lang w:val="en-US"/>
        </w:rPr>
        <w:sectPr w:rsidR="009061A2" w:rsidRPr="001A1D78" w:rsidSect="00BF165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48C" w:rsidRDefault="009914B6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A1D78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Table </w:t>
      </w:r>
      <w:r w:rsidR="00261C45" w:rsidRPr="001A1D78">
        <w:rPr>
          <w:rFonts w:ascii="Times New Roman" w:hAnsi="Times New Roman"/>
          <w:b/>
          <w:sz w:val="20"/>
          <w:szCs w:val="20"/>
          <w:lang w:val="en-US"/>
        </w:rPr>
        <w:t>S1</w:t>
      </w:r>
    </w:p>
    <w:p w:rsidR="000C45F9" w:rsidRDefault="0067081F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Initial (pM</w:t>
      </w:r>
      <w:r w:rsidR="00452E2B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>
        <w:rPr>
          <w:rFonts w:ascii="Times New Roman" w:hAnsi="Times New Roman"/>
          <w:sz w:val="20"/>
          <w:szCs w:val="20"/>
          <w:lang w:val="en-US"/>
        </w:rPr>
        <w:t>) and final/equilibrium (pM</w:t>
      </w:r>
      <w:r w:rsidRPr="00B44C8B">
        <w:rPr>
          <w:rFonts w:ascii="Times New Roman" w:hAnsi="Times New Roman"/>
          <w:sz w:val="20"/>
          <w:szCs w:val="20"/>
          <w:vertAlign w:val="subscript"/>
          <w:lang w:val="en-US"/>
        </w:rPr>
        <w:t>eq</w:t>
      </w:r>
      <w:r>
        <w:rPr>
          <w:rFonts w:ascii="Times New Roman" w:hAnsi="Times New Roman"/>
          <w:sz w:val="20"/>
          <w:szCs w:val="20"/>
          <w:lang w:val="en-US"/>
        </w:rPr>
        <w:t xml:space="preserve">) concentration of copper, calcium and zinc, pH and ionic strength (I) in </w:t>
      </w:r>
      <w:r w:rsidR="002D6AF1">
        <w:rPr>
          <w:rFonts w:ascii="Times New Roman" w:hAnsi="Times New Roman"/>
          <w:sz w:val="20"/>
          <w:szCs w:val="20"/>
          <w:lang w:val="en-US"/>
        </w:rPr>
        <w:t xml:space="preserve">the solutions of the five </w:t>
      </w:r>
      <w:r>
        <w:rPr>
          <w:rFonts w:ascii="Times New Roman" w:hAnsi="Times New Roman"/>
          <w:sz w:val="20"/>
          <w:szCs w:val="20"/>
          <w:lang w:val="en-US"/>
        </w:rPr>
        <w:t>copper sorption experiments on wheat roots.</w:t>
      </w:r>
    </w:p>
    <w:tbl>
      <w:tblPr>
        <w:tblStyle w:val="Grilledutableau"/>
        <w:tblW w:w="155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675"/>
        <w:gridCol w:w="589"/>
        <w:gridCol w:w="8"/>
        <w:gridCol w:w="235"/>
        <w:gridCol w:w="466"/>
        <w:gridCol w:w="267"/>
        <w:gridCol w:w="342"/>
        <w:gridCol w:w="250"/>
        <w:gridCol w:w="341"/>
        <w:gridCol w:w="250"/>
        <w:gridCol w:w="341"/>
        <w:gridCol w:w="250"/>
        <w:gridCol w:w="341"/>
        <w:gridCol w:w="250"/>
        <w:gridCol w:w="341"/>
        <w:gridCol w:w="250"/>
        <w:gridCol w:w="341"/>
        <w:gridCol w:w="251"/>
        <w:gridCol w:w="341"/>
        <w:gridCol w:w="292"/>
        <w:gridCol w:w="305"/>
        <w:gridCol w:w="167"/>
        <w:gridCol w:w="274"/>
        <w:gridCol w:w="317"/>
        <w:gridCol w:w="591"/>
        <w:gridCol w:w="79"/>
        <w:gridCol w:w="518"/>
        <w:gridCol w:w="79"/>
        <w:gridCol w:w="512"/>
        <w:gridCol w:w="85"/>
        <w:gridCol w:w="649"/>
        <w:gridCol w:w="93"/>
        <w:gridCol w:w="506"/>
        <w:gridCol w:w="85"/>
        <w:gridCol w:w="506"/>
        <w:gridCol w:w="85"/>
        <w:gridCol w:w="506"/>
        <w:gridCol w:w="85"/>
        <w:gridCol w:w="506"/>
        <w:gridCol w:w="85"/>
        <w:gridCol w:w="506"/>
        <w:gridCol w:w="85"/>
        <w:gridCol w:w="591"/>
        <w:gridCol w:w="591"/>
      </w:tblGrid>
      <w:tr w:rsidR="00785F76" w:rsidTr="002D6AF1">
        <w:trPr>
          <w:trHeight w:val="340"/>
        </w:trPr>
        <w:tc>
          <w:tcPr>
            <w:tcW w:w="127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D6AF1" w:rsidRDefault="002D6AF1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 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</w:p>
          <w:p w:rsidR="002D6AF1" w:rsidRPr="00F74E68" w:rsidRDefault="002D6AF1" w:rsidP="00A646D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Cu binding affinity</w:t>
            </w:r>
          </w:p>
        </w:tc>
        <w:tc>
          <w:tcPr>
            <w:tcW w:w="675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F74E68" w:rsidRDefault="002D6AF1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3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33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33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46" w:type="dxa"/>
            <w:gridSpan w:val="3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87" w:type="dxa"/>
            <w:gridSpan w:val="3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97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4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</w:tr>
      <w:tr w:rsidR="002D6AF1" w:rsidTr="00761C6F">
        <w:trPr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3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33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92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92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33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46" w:type="dxa"/>
            <w:gridSpan w:val="3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987" w:type="dxa"/>
            <w:gridSpan w:val="3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97" w:type="dxa"/>
            <w:gridSpan w:val="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42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</w:tr>
      <w:tr w:rsidR="00785F76" w:rsidTr="002D6AF1">
        <w:trPr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832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33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46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</w:tr>
      <w:tr w:rsidR="002D6AF1" w:rsidTr="00761C6F">
        <w:trPr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97" w:type="dxa"/>
            <w:gridSpan w:val="2"/>
          </w:tcPr>
          <w:p w:rsidR="002D6AF1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5" w:type="dxa"/>
            <w:gridSpan w:val="41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 at 30 mM</w:t>
            </w:r>
          </w:p>
        </w:tc>
      </w:tr>
      <w:tr w:rsidR="00785F76" w:rsidTr="002D6AF1">
        <w:trPr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33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46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</w:tr>
      <w:tr w:rsidR="002D6AF1" w:rsidTr="00761C6F">
        <w:trPr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3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733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2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92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633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46" w:type="dxa"/>
            <w:gridSpan w:val="3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87" w:type="dxa"/>
            <w:gridSpan w:val="3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97" w:type="dxa"/>
            <w:gridSpan w:val="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2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1" w:type="dxa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91" w:type="dxa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</w:tr>
      <w:tr w:rsidR="00785F76" w:rsidTr="002D6AF1">
        <w:trPr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832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33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46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</w:tr>
      <w:tr w:rsidR="002D6AF1" w:rsidTr="00761C6F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:rsidR="002D6AF1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55" w:type="dxa"/>
            <w:gridSpan w:val="41"/>
            <w:tcBorders>
              <w:bottom w:val="single" w:sz="4" w:space="0" w:color="auto"/>
            </w:tcBorders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 at 30 mM</w:t>
            </w:r>
          </w:p>
        </w:tc>
      </w:tr>
      <w:tr w:rsidR="00785F76" w:rsidTr="002D6AF1">
        <w:trPr>
          <w:gridAfter w:val="3"/>
          <w:wAfter w:w="1267" w:type="dxa"/>
          <w:trHeight w:val="34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2D6AF1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2</w:t>
            </w:r>
          </w:p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Effect of ionic strength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F74E68" w:rsidRDefault="002D6AF1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6AF1" w:rsidTr="00761C6F">
        <w:trPr>
          <w:gridAfter w:val="3"/>
          <w:wAfter w:w="1267" w:type="dxa"/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589" w:type="dxa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gridSpan w:val="3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09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91" w:type="dxa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97" w:type="dxa"/>
            <w:gridSpan w:val="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734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599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91" w:type="dxa"/>
            <w:gridSpan w:val="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5F76" w:rsidTr="002D6AF1">
        <w:trPr>
          <w:gridAfter w:val="3"/>
          <w:wAfter w:w="1267" w:type="dxa"/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09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9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∕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122D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6AF1" w:rsidRPr="00070DE6" w:rsidTr="00761C6F">
        <w:trPr>
          <w:gridAfter w:val="3"/>
          <w:wAfter w:w="1267" w:type="dxa"/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454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 at 300 mM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6AF1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43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 at 0.6 mM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2D6AF1" w:rsidRPr="00C20857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85F76" w:rsidRPr="00070DE6" w:rsidTr="002D6AF1">
        <w:trPr>
          <w:gridAfter w:val="3"/>
          <w:wAfter w:w="1267" w:type="dxa"/>
          <w:trHeight w:val="34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2D6AF1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3</w:t>
            </w:r>
          </w:p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Proton competition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F74E68" w:rsidRDefault="002D6AF1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070DE6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70D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D6AF1" w:rsidTr="00761C6F">
        <w:trPr>
          <w:gridAfter w:val="3"/>
          <w:wAfter w:w="1267" w:type="dxa"/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589" w:type="dxa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gridSpan w:val="3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09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97" w:type="dxa"/>
            <w:gridSpan w:val="2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34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9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85F76" w:rsidTr="002D6AF1">
        <w:trPr>
          <w:gridAfter w:val="3"/>
          <w:wAfter w:w="1267" w:type="dxa"/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09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9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4E6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gridSpan w:val="2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D6AF1" w:rsidTr="00761C6F">
        <w:trPr>
          <w:gridAfter w:val="3"/>
          <w:wAfter w:w="1267" w:type="dxa"/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454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 at 30 mM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6AF1" w:rsidRDefault="002D6AF1" w:rsidP="005F2B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AF1" w:rsidRDefault="002D6AF1" w:rsidP="005F2BD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 at 30 mM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85F76" w:rsidTr="002D6AF1">
        <w:trPr>
          <w:gridAfter w:val="1"/>
          <w:wAfter w:w="591" w:type="dxa"/>
          <w:trHeight w:val="34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2D6AF1" w:rsidRDefault="002D6AF1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 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and 5</w:t>
            </w:r>
          </w:p>
          <w:p w:rsidR="002D6AF1" w:rsidRPr="00F74E68" w:rsidRDefault="002D6AF1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 and Zn competition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Pr="00F74E68" w:rsidRDefault="002D6AF1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BB0AC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Zn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623B8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623B8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623B8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623B8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623B8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623B8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 w:rsidRPr="00623B89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</w:tr>
      <w:tr w:rsidR="00761C6F" w:rsidTr="00761C6F">
        <w:trPr>
          <w:gridAfter w:val="1"/>
          <w:wAfter w:w="591" w:type="dxa"/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3"/>
            <w:vMerge/>
            <w:shd w:val="clear" w:color="auto" w:fill="auto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87" w:type="dxa"/>
            <w:gridSpan w:val="3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</w:tr>
      <w:tr w:rsidR="00785F76" w:rsidTr="002D6AF1">
        <w:trPr>
          <w:gridAfter w:val="1"/>
          <w:wAfter w:w="591" w:type="dxa"/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452E2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3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3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46" w:type="dxa"/>
            <w:gridSpan w:val="3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7" w:type="dxa"/>
            <w:gridSpan w:val="3"/>
            <w:shd w:val="pct5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</w:tr>
      <w:tr w:rsidR="002D6AF1" w:rsidTr="00761C6F">
        <w:trPr>
          <w:gridAfter w:val="1"/>
          <w:wAfter w:w="591" w:type="dxa"/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3"/>
            <w:vMerge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592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592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3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6" w:type="dxa"/>
            <w:gridSpan w:val="3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87" w:type="dxa"/>
            <w:gridSpan w:val="3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</w:tr>
      <w:tr w:rsidR="00785F76" w:rsidTr="002D6AF1">
        <w:trPr>
          <w:gridAfter w:val="1"/>
          <w:wAfter w:w="591" w:type="dxa"/>
          <w:trHeight w:val="340"/>
        </w:trPr>
        <w:tc>
          <w:tcPr>
            <w:tcW w:w="1277" w:type="dxa"/>
            <w:vMerge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832" w:type="dxa"/>
            <w:gridSpan w:val="3"/>
            <w:vMerge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33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46" w:type="dxa"/>
            <w:gridSpan w:val="3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87" w:type="dxa"/>
            <w:gridSpan w:val="3"/>
            <w:shd w:val="pct5" w:color="auto" w:fill="auto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D6AF1" w:rsidRPr="00FD119A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119A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</w:tr>
      <w:tr w:rsidR="002D6AF1" w:rsidTr="00761C6F">
        <w:trPr>
          <w:gridAfter w:val="1"/>
          <w:wAfter w:w="591" w:type="dxa"/>
          <w:trHeight w:val="340"/>
        </w:trPr>
        <w:tc>
          <w:tcPr>
            <w:tcW w:w="1277" w:type="dxa"/>
            <w:vMerge/>
            <w:tcBorders>
              <w:bottom w:val="thickThinSmallGap" w:sz="12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tcBorders>
              <w:bottom w:val="thickThinSmallGap" w:sz="12" w:space="0" w:color="auto"/>
            </w:tcBorders>
            <w:vAlign w:val="center"/>
          </w:tcPr>
          <w:p w:rsidR="002D6AF1" w:rsidRPr="00F74E68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32" w:type="dxa"/>
            <w:gridSpan w:val="3"/>
            <w:vMerge/>
            <w:tcBorders>
              <w:bottom w:val="thickThinSmallGap" w:sz="12" w:space="0" w:color="auto"/>
            </w:tcBorders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22"/>
            <w:tcBorders>
              <w:bottom w:val="thickThinSmallGap" w:sz="12" w:space="0" w:color="auto"/>
            </w:tcBorders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 at 30 mM</w:t>
            </w:r>
          </w:p>
        </w:tc>
        <w:tc>
          <w:tcPr>
            <w:tcW w:w="597" w:type="dxa"/>
            <w:gridSpan w:val="2"/>
            <w:tcBorders>
              <w:bottom w:val="thickThinSmallGap" w:sz="12" w:space="0" w:color="auto"/>
            </w:tcBorders>
            <w:shd w:val="clear" w:color="auto" w:fill="FFFFFF" w:themeFill="background1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2D6AF1" w:rsidRPr="0090122D" w:rsidRDefault="002D6AF1" w:rsidP="00E02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8" w:type="dxa"/>
            <w:gridSpan w:val="13"/>
            <w:tcBorders>
              <w:bottom w:val="thickThinSmallGap" w:sz="12" w:space="0" w:color="auto"/>
            </w:tcBorders>
            <w:vAlign w:val="center"/>
          </w:tcPr>
          <w:p w:rsidR="002D6AF1" w:rsidRDefault="002D6AF1" w:rsidP="00E0259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 at 30 mM</w:t>
            </w:r>
          </w:p>
        </w:tc>
      </w:tr>
    </w:tbl>
    <w:p w:rsidR="0067081F" w:rsidRDefault="0067081F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7081F" w:rsidRDefault="0067081F">
      <w:pPr>
        <w:spacing w:line="276" w:lineRule="auto"/>
        <w:jc w:val="lef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:rsidR="002B148C" w:rsidRDefault="00233701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A1D78">
        <w:rPr>
          <w:rFonts w:ascii="Times New Roman" w:hAnsi="Times New Roman"/>
          <w:b/>
          <w:sz w:val="20"/>
          <w:szCs w:val="20"/>
          <w:lang w:val="en-US"/>
        </w:rPr>
        <w:lastRenderedPageBreak/>
        <w:t>Table S2</w:t>
      </w:r>
    </w:p>
    <w:p w:rsidR="00CD2E01" w:rsidRDefault="00233701" w:rsidP="006708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Initial (pM</w:t>
      </w:r>
      <w:r w:rsidR="00452E2B">
        <w:rPr>
          <w:rFonts w:ascii="Times New Roman" w:hAnsi="Times New Roman"/>
          <w:sz w:val="20"/>
          <w:szCs w:val="20"/>
          <w:vertAlign w:val="subscript"/>
          <w:lang w:val="en-US"/>
        </w:rPr>
        <w:t>in</w:t>
      </w:r>
      <w:r>
        <w:rPr>
          <w:rFonts w:ascii="Times New Roman" w:hAnsi="Times New Roman"/>
          <w:sz w:val="20"/>
          <w:szCs w:val="20"/>
          <w:lang w:val="en-US"/>
        </w:rPr>
        <w:t>) and final/equilibrium (pM</w:t>
      </w:r>
      <w:r w:rsidRPr="00B44C8B">
        <w:rPr>
          <w:rFonts w:ascii="Times New Roman" w:hAnsi="Times New Roman"/>
          <w:sz w:val="20"/>
          <w:szCs w:val="20"/>
          <w:vertAlign w:val="subscript"/>
          <w:lang w:val="en-US"/>
        </w:rPr>
        <w:t>eq</w:t>
      </w:r>
      <w:r>
        <w:rPr>
          <w:rFonts w:ascii="Times New Roman" w:hAnsi="Times New Roman"/>
          <w:sz w:val="20"/>
          <w:szCs w:val="20"/>
          <w:lang w:val="en-US"/>
        </w:rPr>
        <w:t>) concentrat</w:t>
      </w:r>
      <w:r w:rsidR="0067081F">
        <w:rPr>
          <w:rFonts w:ascii="Times New Roman" w:hAnsi="Times New Roman"/>
          <w:sz w:val="20"/>
          <w:szCs w:val="20"/>
          <w:lang w:val="en-US"/>
        </w:rPr>
        <w:t xml:space="preserve">ion of copper, calcium and zinc, </w:t>
      </w:r>
      <w:r>
        <w:rPr>
          <w:rFonts w:ascii="Times New Roman" w:hAnsi="Times New Roman"/>
          <w:sz w:val="20"/>
          <w:szCs w:val="20"/>
          <w:lang w:val="en-US"/>
        </w:rPr>
        <w:t xml:space="preserve">pH and ionic strength (I) in </w:t>
      </w:r>
      <w:r w:rsidR="002D6AF1">
        <w:rPr>
          <w:rFonts w:ascii="Times New Roman" w:hAnsi="Times New Roman"/>
          <w:sz w:val="20"/>
          <w:szCs w:val="20"/>
          <w:lang w:val="en-US"/>
        </w:rPr>
        <w:t xml:space="preserve">the solutions of the five </w:t>
      </w:r>
      <w:r w:rsidR="0067081F">
        <w:rPr>
          <w:rFonts w:ascii="Times New Roman" w:hAnsi="Times New Roman"/>
          <w:sz w:val="20"/>
          <w:szCs w:val="20"/>
          <w:lang w:val="en-US"/>
        </w:rPr>
        <w:t>copper sorption experiments</w:t>
      </w:r>
      <w:r>
        <w:rPr>
          <w:rFonts w:ascii="Times New Roman" w:hAnsi="Times New Roman"/>
          <w:sz w:val="20"/>
          <w:szCs w:val="20"/>
          <w:lang w:val="en-US"/>
        </w:rPr>
        <w:t xml:space="preserve"> on tomato roots.</w:t>
      </w:r>
    </w:p>
    <w:tbl>
      <w:tblPr>
        <w:tblStyle w:val="Grilledutableau"/>
        <w:tblW w:w="149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674"/>
        <w:gridCol w:w="592"/>
        <w:gridCol w:w="240"/>
        <w:gridCol w:w="470"/>
        <w:gridCol w:w="263"/>
        <w:gridCol w:w="345"/>
        <w:gridCol w:w="247"/>
        <w:gridCol w:w="344"/>
        <w:gridCol w:w="247"/>
        <w:gridCol w:w="344"/>
        <w:gridCol w:w="248"/>
        <w:gridCol w:w="344"/>
        <w:gridCol w:w="288"/>
        <w:gridCol w:w="476"/>
        <w:gridCol w:w="247"/>
        <w:gridCol w:w="344"/>
        <w:gridCol w:w="248"/>
        <w:gridCol w:w="342"/>
        <w:gridCol w:w="270"/>
        <w:gridCol w:w="321"/>
        <w:gridCol w:w="591"/>
        <w:gridCol w:w="75"/>
        <w:gridCol w:w="515"/>
        <w:gridCol w:w="81"/>
        <w:gridCol w:w="510"/>
        <w:gridCol w:w="81"/>
        <w:gridCol w:w="653"/>
        <w:gridCol w:w="89"/>
        <w:gridCol w:w="510"/>
        <w:gridCol w:w="81"/>
        <w:gridCol w:w="510"/>
        <w:gridCol w:w="81"/>
        <w:gridCol w:w="591"/>
        <w:gridCol w:w="591"/>
        <w:gridCol w:w="591"/>
        <w:gridCol w:w="591"/>
        <w:gridCol w:w="591"/>
      </w:tblGrid>
      <w:tr w:rsidR="00DF1399" w:rsidTr="00546DDF">
        <w:trPr>
          <w:trHeight w:val="340"/>
        </w:trPr>
        <w:tc>
          <w:tcPr>
            <w:tcW w:w="127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646D4" w:rsidRDefault="00233701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</w:t>
            </w:r>
            <w:r w:rsidR="00A646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1</w:t>
            </w:r>
          </w:p>
          <w:p w:rsidR="00233701" w:rsidRPr="00F74E68" w:rsidRDefault="00A646D4" w:rsidP="00A646D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Cu binding affinity</w:t>
            </w:r>
          </w:p>
        </w:tc>
        <w:tc>
          <w:tcPr>
            <w:tcW w:w="674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F74E68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="00452E2B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33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3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23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9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1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87" w:type="dxa"/>
            <w:gridSpan w:val="3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96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42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233701" w:rsidRPr="00F74E68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233701" w:rsidRPr="00F74E68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33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92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91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92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32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723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92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612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987" w:type="dxa"/>
            <w:gridSpan w:val="3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96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91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42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91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91" w:type="dxa"/>
            <w:gridSpan w:val="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91" w:type="dxa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91" w:type="dxa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91" w:type="dxa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91" w:type="dxa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1" w:type="dxa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233701" w:rsidRPr="00F74E68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233701" w:rsidRPr="00F74E68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832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12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6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33701" w:rsidRPr="00233701" w:rsidRDefault="00233701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DF1399" w:rsidRPr="00F74E68" w:rsidRDefault="0056342D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952" w:type="dxa"/>
            <w:gridSpan w:val="36"/>
            <w:vAlign w:val="center"/>
          </w:tcPr>
          <w:p w:rsidR="00DF1399" w:rsidRDefault="00430C59" w:rsidP="0067081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DF13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30 mM</w:t>
            </w: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DF1399" w:rsidRPr="00F74E68" w:rsidRDefault="00DF1399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="00452E2B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1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96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33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3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23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1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87" w:type="dxa"/>
            <w:gridSpan w:val="3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6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591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74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91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91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91" w:type="dxa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91" w:type="dxa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91" w:type="dxa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1" w:type="dxa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1" w:type="dxa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83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1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6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952" w:type="dxa"/>
            <w:gridSpan w:val="36"/>
            <w:vAlign w:val="center"/>
          </w:tcPr>
          <w:p w:rsidR="00DF1399" w:rsidRDefault="00430C59" w:rsidP="0067081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DF13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30 mM</w:t>
            </w: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DF1399" w:rsidRPr="00F74E68" w:rsidRDefault="00DF1399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="00452E2B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612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33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91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9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3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723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592" w:type="dxa"/>
            <w:gridSpan w:val="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12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83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DF1399" w:rsidRPr="00233701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701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12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399" w:rsidTr="00546DDF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287" w:type="dxa"/>
            <w:gridSpan w:val="16"/>
            <w:tcBorders>
              <w:bottom w:val="single" w:sz="4" w:space="0" w:color="auto"/>
            </w:tcBorders>
            <w:vAlign w:val="center"/>
          </w:tcPr>
          <w:p w:rsidR="00DF1399" w:rsidRDefault="00430C59" w:rsidP="0067081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DF13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30 mM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399" w:rsidTr="00546DDF">
        <w:trPr>
          <w:gridAfter w:val="6"/>
          <w:wAfter w:w="3036" w:type="dxa"/>
          <w:trHeight w:val="340"/>
        </w:trPr>
        <w:tc>
          <w:tcPr>
            <w:tcW w:w="1277" w:type="dxa"/>
            <w:vMerge w:val="restart"/>
            <w:vAlign w:val="center"/>
          </w:tcPr>
          <w:p w:rsidR="00A646D4" w:rsidRDefault="00DF1399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</w:t>
            </w:r>
            <w:r w:rsidR="00A646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2</w:t>
            </w:r>
            <w:r w:rsidR="00A646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DF1399" w:rsidRPr="00F74E68" w:rsidRDefault="00A646D4" w:rsidP="00A646D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Effect of ionic strength</w:t>
            </w: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DF1399" w:rsidRPr="00F74E68" w:rsidRDefault="00DF1399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="00452E2B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592" w:type="dxa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10" w:type="dxa"/>
            <w:gridSpan w:val="2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08" w:type="dxa"/>
            <w:gridSpan w:val="2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0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0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1399" w:rsidTr="00546DDF">
        <w:trPr>
          <w:gridAfter w:val="6"/>
          <w:wAfter w:w="3036" w:type="dxa"/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592" w:type="dxa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10" w:type="dxa"/>
            <w:gridSpan w:val="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08" w:type="dxa"/>
            <w:gridSpan w:val="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91" w:type="dxa"/>
            <w:gridSpan w:val="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91" w:type="dxa"/>
            <w:gridSpan w:val="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91" w:type="dxa"/>
            <w:gridSpan w:val="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90" w:type="dxa"/>
            <w:gridSpan w:val="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gridSpan w:val="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0" w:type="dxa"/>
            <w:gridSpan w:val="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1399" w:rsidTr="00546DDF">
        <w:trPr>
          <w:gridAfter w:val="6"/>
          <w:wAfter w:w="3036" w:type="dxa"/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592" w:type="dxa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710" w:type="dxa"/>
            <w:gridSpan w:val="2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08" w:type="dxa"/>
            <w:gridSpan w:val="2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3D2E9B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2E9B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0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0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F1399" w:rsidRPr="00DF1399" w:rsidTr="00546DDF">
        <w:trPr>
          <w:gridAfter w:val="6"/>
          <w:wAfter w:w="3036" w:type="dxa"/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68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Default="00430C59" w:rsidP="0067081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DF13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300 mM</w:t>
            </w:r>
          </w:p>
        </w:tc>
        <w:tc>
          <w:tcPr>
            <w:tcW w:w="371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1399" w:rsidRPr="00DF1399" w:rsidRDefault="00430C59" w:rsidP="0067081F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DF13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0.6 mM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DF1399" w:rsidRPr="00DF1399" w:rsidTr="00546DDF">
        <w:trPr>
          <w:gridAfter w:val="6"/>
          <w:wAfter w:w="3036" w:type="dxa"/>
          <w:trHeight w:val="34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A646D4" w:rsidRDefault="00DF1399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</w:t>
            </w:r>
            <w:r w:rsidR="00A646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3</w:t>
            </w:r>
            <w:r w:rsidR="00A646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DF1399" w:rsidRPr="00F74E68" w:rsidRDefault="00A646D4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Proton competition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F74E68" w:rsidRDefault="00DF1399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="00452E2B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F1399" w:rsidTr="00546DDF">
        <w:trPr>
          <w:gridAfter w:val="6"/>
          <w:wAfter w:w="3036" w:type="dxa"/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592" w:type="dxa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710" w:type="dxa"/>
            <w:gridSpan w:val="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6.9</w:t>
            </w:r>
          </w:p>
        </w:tc>
        <w:tc>
          <w:tcPr>
            <w:tcW w:w="608" w:type="dxa"/>
            <w:gridSpan w:val="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591" w:type="dxa"/>
            <w:gridSpan w:val="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591" w:type="dxa"/>
            <w:gridSpan w:val="2"/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vAlign w:val="center"/>
          </w:tcPr>
          <w:p w:rsidR="00DF1399" w:rsidRPr="00DF1399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F139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1" w:type="dxa"/>
            <w:gridSpan w:val="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0" w:type="dxa"/>
            <w:gridSpan w:val="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gridSpan w:val="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591" w:type="dxa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0" w:type="dxa"/>
            <w:gridSpan w:val="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F1399" w:rsidTr="00546DDF">
        <w:trPr>
          <w:gridAfter w:val="6"/>
          <w:wAfter w:w="3036" w:type="dxa"/>
          <w:trHeight w:val="340"/>
        </w:trPr>
        <w:tc>
          <w:tcPr>
            <w:tcW w:w="1277" w:type="dxa"/>
            <w:vMerge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592" w:type="dxa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10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08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0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90" w:type="dxa"/>
            <w:gridSpan w:val="2"/>
            <w:shd w:val="clear" w:color="auto" w:fill="F2F2F2" w:themeFill="background1" w:themeFillShade="F2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DF1399" w:rsidRPr="00F42E57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F1399" w:rsidTr="00546DDF">
        <w:trPr>
          <w:gridAfter w:val="6"/>
          <w:wAfter w:w="3036" w:type="dxa"/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DF1399" w:rsidRPr="00F74E68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684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Default="00430C59" w:rsidP="0067081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DF13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30 mM</w:t>
            </w:r>
          </w:p>
        </w:tc>
        <w:tc>
          <w:tcPr>
            <w:tcW w:w="371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1399" w:rsidRDefault="00430C59" w:rsidP="0067081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DF13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30 mM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Default="00DF1399" w:rsidP="0067081F">
            <w:pPr>
              <w:spacing w:line="240" w:lineRule="auto"/>
              <w:jc w:val="center"/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Default="00DF1399" w:rsidP="0067081F">
            <w:pPr>
              <w:spacing w:line="240" w:lineRule="auto"/>
              <w:jc w:val="center"/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Default="00DF1399" w:rsidP="0067081F">
            <w:pPr>
              <w:spacing w:line="240" w:lineRule="auto"/>
              <w:jc w:val="center"/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DF1399" w:rsidRPr="0090122D" w:rsidRDefault="00DF1399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73C62" w:rsidTr="00546DDF">
        <w:trPr>
          <w:trHeight w:val="34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A646D4" w:rsidRDefault="00A646D4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 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and 5</w:t>
            </w:r>
          </w:p>
          <w:p w:rsidR="00C73C62" w:rsidRPr="00F74E68" w:rsidRDefault="00A646D4" w:rsidP="00A646D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 and Zn competition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Pr="00F74E68" w:rsidRDefault="00C73C62" w:rsidP="00452E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="00452E2B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263EE0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Zn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EF54E2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EF54E2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EF54E2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EF54E2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EF54E2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EF54E2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EF54E2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  <w:r w:rsidRPr="00EF54E2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</w:tr>
      <w:tr w:rsidR="00C73C62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pCu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2"/>
            <w:vMerge/>
            <w:shd w:val="clear" w:color="auto" w:fill="auto"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1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</w:tr>
      <w:tr w:rsidR="00C73C62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C73C62" w:rsidRPr="00F74E68" w:rsidRDefault="00C73C62" w:rsidP="00452E2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="00452E2B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in</w:t>
            </w:r>
          </w:p>
        </w:tc>
        <w:tc>
          <w:tcPr>
            <w:tcW w:w="832" w:type="dxa"/>
            <w:gridSpan w:val="2"/>
            <w:vMerge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1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7" w:type="dxa"/>
            <w:gridSpan w:val="3"/>
            <w:shd w:val="pct5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96" w:type="dxa"/>
            <w:gridSpan w:val="2"/>
            <w:shd w:val="pct5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91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</w:tr>
      <w:tr w:rsidR="00C73C62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Pr="00F74E68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eq</w:t>
            </w:r>
          </w:p>
        </w:tc>
        <w:tc>
          <w:tcPr>
            <w:tcW w:w="832" w:type="dxa"/>
            <w:gridSpan w:val="2"/>
            <w:vMerge/>
            <w:vAlign w:val="center"/>
          </w:tcPr>
          <w:p w:rsidR="00C73C62" w:rsidRPr="0090122D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92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91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92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32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23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92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12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96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91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91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91" w:type="dxa"/>
            <w:gridSpan w:val="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591" w:type="dxa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91" w:type="dxa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91" w:type="dxa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91" w:type="dxa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5.0</w:t>
            </w:r>
          </w:p>
        </w:tc>
      </w:tr>
      <w:tr w:rsidR="00C73C62" w:rsidTr="00546DDF">
        <w:trPr>
          <w:trHeight w:val="340"/>
        </w:trPr>
        <w:tc>
          <w:tcPr>
            <w:tcW w:w="1277" w:type="dxa"/>
            <w:vMerge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7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</w:p>
        </w:tc>
        <w:tc>
          <w:tcPr>
            <w:tcW w:w="832" w:type="dxa"/>
            <w:gridSpan w:val="2"/>
            <w:vMerge/>
            <w:vAlign w:val="center"/>
          </w:tcPr>
          <w:p w:rsidR="00C73C62" w:rsidRPr="0090122D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23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1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87" w:type="dxa"/>
            <w:gridSpan w:val="3"/>
            <w:shd w:val="pct5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96" w:type="dxa"/>
            <w:gridSpan w:val="2"/>
            <w:shd w:val="pct5" w:color="auto" w:fill="auto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91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591" w:type="dxa"/>
            <w:gridSpan w:val="2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73C62" w:rsidRPr="00F42E57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E57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</w:tr>
      <w:tr w:rsidR="00C73C62" w:rsidTr="00546DDF">
        <w:trPr>
          <w:trHeight w:val="340"/>
        </w:trPr>
        <w:tc>
          <w:tcPr>
            <w:tcW w:w="1277" w:type="dxa"/>
            <w:vMerge/>
            <w:tcBorders>
              <w:bottom w:val="thickThinSmallGap" w:sz="12" w:space="0" w:color="auto"/>
            </w:tcBorders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bottom w:val="thickThinSmallGap" w:sz="12" w:space="0" w:color="auto"/>
            </w:tcBorders>
            <w:vAlign w:val="center"/>
          </w:tcPr>
          <w:p w:rsidR="00C73C62" w:rsidRPr="00F74E68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32" w:type="dxa"/>
            <w:gridSpan w:val="2"/>
            <w:vMerge/>
            <w:tcBorders>
              <w:bottom w:val="thickThinSmallGap" w:sz="12" w:space="0" w:color="auto"/>
            </w:tcBorders>
            <w:vAlign w:val="center"/>
          </w:tcPr>
          <w:p w:rsidR="00C73C62" w:rsidRPr="0090122D" w:rsidRDefault="00C73C62" w:rsidP="006708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50" w:type="dxa"/>
            <w:gridSpan w:val="21"/>
            <w:tcBorders>
              <w:bottom w:val="thickThinSmallGap" w:sz="12" w:space="0" w:color="auto"/>
            </w:tcBorders>
            <w:vAlign w:val="center"/>
          </w:tcPr>
          <w:p w:rsidR="00C73C62" w:rsidRDefault="00430C59" w:rsidP="0067081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C73C6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30 mM</w:t>
            </w:r>
          </w:p>
        </w:tc>
        <w:tc>
          <w:tcPr>
            <w:tcW w:w="591" w:type="dxa"/>
            <w:gridSpan w:val="2"/>
            <w:vMerge/>
            <w:tcBorders>
              <w:bottom w:val="thickThinSmallGap" w:sz="12" w:space="0" w:color="auto"/>
            </w:tcBorders>
            <w:shd w:val="clear" w:color="auto" w:fill="FFFFFF" w:themeFill="background1"/>
            <w:vAlign w:val="center"/>
          </w:tcPr>
          <w:p w:rsidR="00C73C62" w:rsidRDefault="00C73C62" w:rsidP="0067081F">
            <w:pPr>
              <w:spacing w:line="240" w:lineRule="auto"/>
              <w:jc w:val="center"/>
            </w:pPr>
          </w:p>
        </w:tc>
        <w:tc>
          <w:tcPr>
            <w:tcW w:w="4879" w:type="dxa"/>
            <w:gridSpan w:val="11"/>
            <w:tcBorders>
              <w:bottom w:val="thickThinSmallGap" w:sz="12" w:space="0" w:color="auto"/>
            </w:tcBorders>
            <w:vAlign w:val="center"/>
          </w:tcPr>
          <w:p w:rsidR="00C73C62" w:rsidRDefault="00430C59" w:rsidP="0067081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="00C73C6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 30 mM</w:t>
            </w:r>
          </w:p>
        </w:tc>
      </w:tr>
    </w:tbl>
    <w:p w:rsidR="00CD2E01" w:rsidRDefault="00CD2E01" w:rsidP="006708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2E01" w:rsidRDefault="00CD2E01" w:rsidP="0067081F">
      <w:pPr>
        <w:spacing w:after="0" w:line="240" w:lineRule="auto"/>
        <w:rPr>
          <w:rFonts w:ascii="Times New Roman" w:hAnsi="Times New Roman"/>
          <w:sz w:val="20"/>
          <w:szCs w:val="20"/>
        </w:rPr>
        <w:sectPr w:rsidR="00CD2E01" w:rsidSect="00761C6F">
          <w:pgSz w:w="16838" w:h="11906" w:orient="landscape"/>
          <w:pgMar w:top="709" w:right="1417" w:bottom="426" w:left="993" w:header="708" w:footer="340" w:gutter="0"/>
          <w:cols w:space="708"/>
          <w:docGrid w:linePitch="360"/>
        </w:sectPr>
      </w:pPr>
    </w:p>
    <w:p w:rsidR="000F6E1D" w:rsidRDefault="009E2889" w:rsidP="000F6E1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Table S3</w:t>
      </w:r>
    </w:p>
    <w:p w:rsidR="000F6E1D" w:rsidRDefault="000F6E1D" w:rsidP="000F6E1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Literature review of ratios between the density of </w:t>
      </w:r>
      <w:r w:rsidRPr="00D22C70">
        <w:rPr>
          <w:rFonts w:ascii="Times New Roman" w:hAnsi="Times New Roman"/>
          <w:sz w:val="20"/>
          <w:szCs w:val="20"/>
          <w:lang w:val="en-US"/>
        </w:rPr>
        <w:t>low-p</w:t>
      </w:r>
      <w:r w:rsidRPr="00D22C70">
        <w:rPr>
          <w:rFonts w:ascii="Times New Roman" w:hAnsi="Times New Roman"/>
          <w:i/>
          <w:sz w:val="20"/>
          <w:szCs w:val="20"/>
          <w:lang w:val="en-US"/>
        </w:rPr>
        <w:t>Ka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 (p</w:t>
      </w:r>
      <w:r w:rsidRPr="00D22C70">
        <w:rPr>
          <w:rFonts w:ascii="Times New Roman" w:hAnsi="Times New Roman"/>
          <w:i/>
          <w:sz w:val="20"/>
          <w:szCs w:val="20"/>
          <w:lang w:val="en-US"/>
        </w:rPr>
        <w:t>Ka</w:t>
      </w:r>
      <w:r w:rsidRPr="00D22C70">
        <w:rPr>
          <w:rFonts w:ascii="Times New Roman" w:hAnsi="Times New Roman"/>
          <w:sz w:val="20"/>
          <w:szCs w:val="20"/>
          <w:lang w:val="en-US"/>
        </w:rPr>
        <w:t> &lt; 7.5) and high-p</w:t>
      </w:r>
      <w:r w:rsidRPr="00D22C70">
        <w:rPr>
          <w:rFonts w:ascii="Times New Roman" w:hAnsi="Times New Roman"/>
          <w:i/>
          <w:sz w:val="20"/>
          <w:szCs w:val="20"/>
          <w:lang w:val="en-US"/>
        </w:rPr>
        <w:t>Ka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 (p</w:t>
      </w:r>
      <w:r w:rsidRPr="00D22C70">
        <w:rPr>
          <w:rFonts w:ascii="Times New Roman" w:hAnsi="Times New Roman"/>
          <w:i/>
          <w:sz w:val="20"/>
          <w:szCs w:val="20"/>
          <w:lang w:val="en-US"/>
        </w:rPr>
        <w:t>Ka</w:t>
      </w:r>
      <w:r w:rsidRPr="00D22C70">
        <w:rPr>
          <w:rFonts w:ascii="Times New Roman" w:hAnsi="Times New Roman"/>
          <w:sz w:val="20"/>
          <w:szCs w:val="20"/>
          <w:lang w:val="en-US"/>
        </w:rPr>
        <w:t> </w:t>
      </w:r>
      <w:r w:rsidRPr="00D22C70">
        <w:rPr>
          <w:rFonts w:ascii="Times New Roman" w:hAnsi="Times New Roman"/>
          <w:sz w:val="20"/>
          <w:szCs w:val="20"/>
          <w:lang w:val="en-US"/>
        </w:rPr>
        <w:sym w:font="Symbol" w:char="F0B3"/>
      </w:r>
      <w:r w:rsidRPr="00D22C70">
        <w:rPr>
          <w:rFonts w:ascii="Times New Roman" w:hAnsi="Times New Roman"/>
          <w:sz w:val="20"/>
          <w:szCs w:val="20"/>
          <w:lang w:val="en-US"/>
        </w:rPr>
        <w:t> 7.5)</w:t>
      </w:r>
      <w:r>
        <w:rPr>
          <w:rFonts w:ascii="Times New Roman" w:hAnsi="Times New Roman"/>
          <w:sz w:val="20"/>
          <w:szCs w:val="20"/>
          <w:lang w:val="en-US"/>
        </w:rPr>
        <w:t xml:space="preserve"> sites (L/H ratios) measured on the roots of terrestrial higher plants.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134"/>
        <w:gridCol w:w="3434"/>
      </w:tblGrid>
      <w:tr w:rsidR="000F6E1D" w:rsidTr="002D6AF1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E1D" w:rsidRPr="00CE0A88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Species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Plant age (days)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L/H</w:t>
            </w:r>
          </w:p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ratio</w:t>
            </w:r>
          </w:p>
        </w:tc>
        <w:tc>
          <w:tcPr>
            <w:tcW w:w="3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Reference</w:t>
            </w:r>
          </w:p>
        </w:tc>
      </w:tr>
      <w:tr w:rsidR="000F6E1D" w:rsidTr="002D6AF1"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Dicots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50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Pisum sativum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3434" w:type="dxa"/>
            <w:tcBorders>
              <w:top w:val="single" w:sz="12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Wu and Hendershot 2009</w:t>
            </w:r>
          </w:p>
        </w:tc>
      </w:tr>
      <w:tr w:rsidR="000F6E1D" w:rsidTr="002D6AF1">
        <w:tc>
          <w:tcPr>
            <w:tcW w:w="1101" w:type="dxa"/>
            <w:vMerge/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3434" w:type="dxa"/>
            <w:tcBorders>
              <w:top w:val="nil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5059">
              <w:rPr>
                <w:rFonts w:ascii="Times New Roman" w:hAnsi="Times New Roman"/>
                <w:sz w:val="20"/>
                <w:szCs w:val="20"/>
                <w:lang w:val="en-US"/>
              </w:rPr>
              <w:t>Meychik and Yermakov 1999 and 2001</w:t>
            </w:r>
          </w:p>
        </w:tc>
      </w:tr>
      <w:tr w:rsidR="000F6E1D" w:rsidTr="002D6AF1">
        <w:tc>
          <w:tcPr>
            <w:tcW w:w="1101" w:type="dxa"/>
            <w:vMerge/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2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Solanum lycopersicum</w:t>
            </w:r>
            <w:r w:rsidRPr="00D22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3434" w:type="dxa"/>
            <w:tcBorders>
              <w:top w:val="single" w:sz="4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Guigues et al. 2014</w:t>
            </w:r>
          </w:p>
        </w:tc>
      </w:tr>
      <w:tr w:rsidR="000F6E1D" w:rsidTr="002D6AF1">
        <w:tc>
          <w:tcPr>
            <w:tcW w:w="1101" w:type="dxa"/>
            <w:vMerge/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3434" w:type="dxa"/>
            <w:tcBorders>
              <w:top w:val="nil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Unpublished data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0F6E1D" w:rsidTr="002D6AF1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50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White Lupin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5059">
              <w:rPr>
                <w:rFonts w:ascii="Times New Roman" w:hAnsi="Times New Roman"/>
                <w:sz w:val="20"/>
                <w:szCs w:val="20"/>
                <w:lang w:val="en-US"/>
              </w:rPr>
              <w:t>Meychik and Yermakov 1999 and 2001</w:t>
            </w:r>
          </w:p>
        </w:tc>
      </w:tr>
      <w:tr w:rsidR="000F6E1D" w:rsidTr="002D6AF1">
        <w:tc>
          <w:tcPr>
            <w:tcW w:w="11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Monocots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390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Festuca rubra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3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tabs>
                <w:tab w:val="left" w:pos="960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3901">
              <w:rPr>
                <w:rFonts w:ascii="Times New Roman" w:hAnsi="Times New Roman"/>
                <w:sz w:val="20"/>
                <w:szCs w:val="20"/>
                <w:lang w:val="en-US"/>
              </w:rPr>
              <w:t>Ginn et al. 2008</w:t>
            </w:r>
          </w:p>
        </w:tc>
      </w:tr>
      <w:tr w:rsidR="000F6E1D" w:rsidTr="002D6AF1">
        <w:tc>
          <w:tcPr>
            <w:tcW w:w="1101" w:type="dxa"/>
            <w:vMerge/>
            <w:tcBorders>
              <w:top w:val="nil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390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Lolium perenne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Unpublished data</w:t>
            </w:r>
          </w:p>
        </w:tc>
      </w:tr>
      <w:tr w:rsidR="000F6E1D" w:rsidTr="002D6AF1">
        <w:tc>
          <w:tcPr>
            <w:tcW w:w="1101" w:type="dxa"/>
            <w:vMerge/>
            <w:tcBorders>
              <w:top w:val="nil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2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Triticum aestivum</w:t>
            </w:r>
            <w:r w:rsidRPr="00D22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3434" w:type="dxa"/>
            <w:tcBorders>
              <w:top w:val="single" w:sz="4" w:space="0" w:color="auto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5059">
              <w:rPr>
                <w:rFonts w:ascii="Times New Roman" w:hAnsi="Times New Roman"/>
                <w:sz w:val="20"/>
                <w:szCs w:val="20"/>
                <w:lang w:val="en-US"/>
              </w:rPr>
              <w:t>Meychik and Yermakov 1999 and 2001</w:t>
            </w:r>
          </w:p>
        </w:tc>
      </w:tr>
      <w:tr w:rsidR="000F6E1D" w:rsidTr="002D6AF1">
        <w:tc>
          <w:tcPr>
            <w:tcW w:w="1101" w:type="dxa"/>
            <w:vMerge/>
            <w:tcBorders>
              <w:top w:val="nil"/>
              <w:bottom w:val="nil"/>
            </w:tcBorders>
          </w:tcPr>
          <w:p w:rsidR="000F6E1D" w:rsidRDefault="000F6E1D" w:rsidP="002D6A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0F6E1D" w:rsidRDefault="000F6E1D" w:rsidP="002D6A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3434" w:type="dxa"/>
            <w:tcBorders>
              <w:top w:val="nil"/>
              <w:bottom w:val="nil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Guigues et al. 2014</w:t>
            </w:r>
          </w:p>
        </w:tc>
      </w:tr>
      <w:tr w:rsidR="000F6E1D" w:rsidTr="002D6AF1">
        <w:tc>
          <w:tcPr>
            <w:tcW w:w="1101" w:type="dxa"/>
            <w:vMerge/>
            <w:tcBorders>
              <w:top w:val="nil"/>
              <w:bottom w:val="single" w:sz="12" w:space="0" w:color="auto"/>
            </w:tcBorders>
          </w:tcPr>
          <w:p w:rsidR="000F6E1D" w:rsidRDefault="000F6E1D" w:rsidP="002D6A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12" w:space="0" w:color="auto"/>
            </w:tcBorders>
          </w:tcPr>
          <w:p w:rsidR="000F6E1D" w:rsidRDefault="000F6E1D" w:rsidP="002D6A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3434" w:type="dxa"/>
            <w:tcBorders>
              <w:top w:val="nil"/>
              <w:bottom w:val="single" w:sz="12" w:space="0" w:color="auto"/>
            </w:tcBorders>
            <w:vAlign w:val="center"/>
          </w:tcPr>
          <w:p w:rsidR="000F6E1D" w:rsidRDefault="000F6E1D" w:rsidP="002D6AF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5059">
              <w:rPr>
                <w:rFonts w:ascii="Times New Roman" w:hAnsi="Times New Roman"/>
                <w:sz w:val="20"/>
                <w:szCs w:val="20"/>
                <w:lang w:val="en-US"/>
              </w:rPr>
              <w:t>Meychik and Yermakov 1999 and 2001</w:t>
            </w:r>
          </w:p>
        </w:tc>
      </w:tr>
    </w:tbl>
    <w:p w:rsidR="000F6E1D" w:rsidRDefault="000F6E1D" w:rsidP="000F6E1D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FB13FE"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All plant species were grown in hydroponic</w:t>
      </w:r>
      <w:r w:rsidR="005D3446">
        <w:rPr>
          <w:rFonts w:ascii="Times New Roman" w:hAnsi="Times New Roman"/>
          <w:sz w:val="16"/>
          <w:szCs w:val="16"/>
          <w:lang w:val="en-US"/>
        </w:rPr>
        <w:t xml:space="preserve"> conditions</w:t>
      </w:r>
      <w:r>
        <w:rPr>
          <w:rFonts w:ascii="Times New Roman" w:hAnsi="Times New Roman"/>
          <w:sz w:val="16"/>
          <w:szCs w:val="16"/>
          <w:lang w:val="en-US"/>
        </w:rPr>
        <w:t xml:space="preserve"> except for</w:t>
      </w:r>
      <w:r w:rsidRPr="00F40258">
        <w:rPr>
          <w:rFonts w:ascii="Times New Roman" w:hAnsi="Times New Roman"/>
          <w:i/>
          <w:sz w:val="16"/>
          <w:szCs w:val="16"/>
          <w:lang w:val="en-US"/>
        </w:rPr>
        <w:t xml:space="preserve"> F. rubra</w:t>
      </w:r>
      <w:r>
        <w:rPr>
          <w:rFonts w:ascii="Times New Roman" w:hAnsi="Times New Roman"/>
          <w:sz w:val="16"/>
          <w:szCs w:val="16"/>
          <w:lang w:val="en-US"/>
        </w:rPr>
        <w:t>, which was grown in pots using commercially supplied potting soil.</w:t>
      </w:r>
    </w:p>
    <w:p w:rsidR="000F6E1D" w:rsidRDefault="000F6E1D" w:rsidP="000F6E1D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>
        <w:rPr>
          <w:rFonts w:ascii="Times New Roman" w:hAnsi="Times New Roman"/>
          <w:sz w:val="16"/>
          <w:szCs w:val="16"/>
          <w:lang w:val="en-US"/>
        </w:rPr>
        <w:t xml:space="preserve"> Plants c</w:t>
      </w:r>
      <w:r w:rsidRPr="00FB13FE">
        <w:rPr>
          <w:rFonts w:ascii="Times New Roman" w:hAnsi="Times New Roman"/>
          <w:sz w:val="16"/>
          <w:szCs w:val="16"/>
          <w:lang w:val="en-US"/>
        </w:rPr>
        <w:t xml:space="preserve">orresponding to the </w:t>
      </w:r>
      <w:r w:rsidRPr="00F40258">
        <w:rPr>
          <w:rFonts w:ascii="Times New Roman" w:hAnsi="Times New Roman"/>
          <w:i/>
          <w:sz w:val="16"/>
          <w:szCs w:val="16"/>
          <w:lang w:val="en-US"/>
        </w:rPr>
        <w:t>sitiens</w:t>
      </w:r>
      <w:r w:rsidRPr="00FB13FE">
        <w:rPr>
          <w:rFonts w:ascii="Times New Roman" w:hAnsi="Times New Roman"/>
          <w:sz w:val="16"/>
          <w:szCs w:val="16"/>
          <w:lang w:val="en-US"/>
        </w:rPr>
        <w:t xml:space="preserve"> mutant of the wild-type Moneymaker cultivar of </w:t>
      </w:r>
      <w:r w:rsidRPr="00FB13FE">
        <w:rPr>
          <w:rFonts w:ascii="Times New Roman" w:hAnsi="Times New Roman"/>
          <w:i/>
          <w:sz w:val="16"/>
          <w:szCs w:val="16"/>
          <w:lang w:val="en-US"/>
        </w:rPr>
        <w:t>S. lycopersicum</w:t>
      </w:r>
      <w:r w:rsidRPr="00FB13FE">
        <w:rPr>
          <w:rFonts w:ascii="Times New Roman" w:hAnsi="Times New Roman"/>
          <w:sz w:val="16"/>
          <w:szCs w:val="16"/>
          <w:lang w:val="en-US"/>
        </w:rPr>
        <w:t xml:space="preserve"> (see Curvers et al. 2010 for further information)</w:t>
      </w:r>
    </w:p>
    <w:p w:rsidR="000F6E1D" w:rsidRDefault="000F6E1D" w:rsidP="000F6E1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F6E1D" w:rsidRDefault="000F6E1D">
      <w:pPr>
        <w:spacing w:line="276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370BBC" w:rsidRDefault="000F6E1D" w:rsidP="00370BB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Table S4</w:t>
      </w:r>
    </w:p>
    <w:p w:rsidR="00370BBC" w:rsidRPr="00AF36C9" w:rsidRDefault="00370BBC" w:rsidP="00370BB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Root mean square </w:t>
      </w:r>
      <w:r w:rsidR="00785F76">
        <w:rPr>
          <w:rFonts w:ascii="Times New Roman" w:hAnsi="Times New Roman"/>
          <w:sz w:val="20"/>
          <w:szCs w:val="20"/>
          <w:lang w:val="en-US"/>
        </w:rPr>
        <w:t xml:space="preserve">error </w:t>
      </w:r>
      <w:r w:rsidR="00CF6961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370BBC">
        <w:rPr>
          <w:rFonts w:ascii="Times New Roman" w:hAnsi="Times New Roman"/>
          <w:i/>
          <w:sz w:val="20"/>
          <w:szCs w:val="20"/>
          <w:lang w:val="en-US"/>
        </w:rPr>
        <w:t>RMS</w:t>
      </w:r>
      <w:r w:rsidR="00785F76">
        <w:rPr>
          <w:rFonts w:ascii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  <w:lang w:val="en-US"/>
        </w:rPr>
        <w:t xml:space="preserve">) between measured and modelled data of potentiometric titrations and copper (Cu) sorption experiments (see </w:t>
      </w:r>
      <w:r w:rsidRPr="00370BBC">
        <w:rPr>
          <w:rFonts w:ascii="Times New Roman" w:hAnsi="Times New Roman"/>
          <w:color w:val="FFC000"/>
          <w:sz w:val="20"/>
          <w:szCs w:val="20"/>
          <w:lang w:val="en-US"/>
        </w:rPr>
        <w:t>Table S1 and S2</w:t>
      </w:r>
      <w:r>
        <w:rPr>
          <w:rFonts w:ascii="Times New Roman" w:hAnsi="Times New Roman"/>
          <w:sz w:val="20"/>
          <w:szCs w:val="20"/>
          <w:lang w:val="en-US"/>
        </w:rPr>
        <w:t xml:space="preserve"> and </w:t>
      </w:r>
      <w:r w:rsidRPr="00370BBC">
        <w:rPr>
          <w:rFonts w:ascii="Times New Roman" w:hAnsi="Times New Roman"/>
          <w:color w:val="FF0000"/>
          <w:sz w:val="20"/>
          <w:szCs w:val="20"/>
          <w:lang w:val="en-US"/>
        </w:rPr>
        <w:t>section 2.3</w:t>
      </w:r>
      <w:r>
        <w:rPr>
          <w:rFonts w:ascii="Times New Roman" w:hAnsi="Times New Roman"/>
          <w:sz w:val="20"/>
          <w:szCs w:val="20"/>
          <w:lang w:val="en-US"/>
        </w:rPr>
        <w:t>) for wheat and tomato</w:t>
      </w:r>
      <w:r w:rsidR="006E3C24">
        <w:rPr>
          <w:rFonts w:ascii="Times New Roman" w:hAnsi="Times New Roman"/>
          <w:sz w:val="20"/>
          <w:szCs w:val="20"/>
          <w:lang w:val="en-US"/>
        </w:rPr>
        <w:t xml:space="preserve"> roots</w:t>
      </w:r>
      <w:r>
        <w:rPr>
          <w:rFonts w:ascii="Times New Roman" w:hAnsi="Times New Roman"/>
          <w:sz w:val="20"/>
          <w:szCs w:val="20"/>
          <w:lang w:val="en-US"/>
        </w:rPr>
        <w:t>. Modelled data were</w:t>
      </w:r>
      <w:r w:rsidRPr="00370BBC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obtained</w:t>
      </w:r>
      <w:r w:rsidRPr="00370BBC">
        <w:rPr>
          <w:rFonts w:ascii="Times New Roman" w:hAnsi="Times New Roman"/>
          <w:sz w:val="20"/>
          <w:szCs w:val="20"/>
          <w:lang w:val="en-US"/>
        </w:rPr>
        <w:t xml:space="preserve"> with the </w:t>
      </w:r>
      <w:r w:rsidR="00430C59">
        <w:rPr>
          <w:rFonts w:ascii="Times New Roman" w:hAnsi="Times New Roman"/>
          <w:sz w:val="20"/>
          <w:szCs w:val="20"/>
          <w:lang w:val="en-US"/>
        </w:rPr>
        <w:t>W</w:t>
      </w:r>
      <w:r w:rsidRPr="00370BBC">
        <w:rPr>
          <w:rFonts w:ascii="Times New Roman" w:hAnsi="Times New Roman"/>
          <w:sz w:val="20"/>
          <w:szCs w:val="20"/>
          <w:lang w:val="en-US"/>
        </w:rPr>
        <w:t xml:space="preserve">indermere </w:t>
      </w:r>
      <w:r w:rsidR="00741A6F">
        <w:rPr>
          <w:rFonts w:ascii="Times New Roman" w:hAnsi="Times New Roman"/>
          <w:sz w:val="20"/>
          <w:szCs w:val="20"/>
          <w:lang w:val="en-US"/>
        </w:rPr>
        <w:t>H</w:t>
      </w:r>
      <w:r w:rsidR="00741A6F" w:rsidRPr="00370BBC">
        <w:rPr>
          <w:rFonts w:ascii="Times New Roman" w:hAnsi="Times New Roman"/>
          <w:sz w:val="20"/>
          <w:szCs w:val="20"/>
          <w:lang w:val="en-US"/>
        </w:rPr>
        <w:t xml:space="preserve">umic </w:t>
      </w:r>
      <w:r w:rsidR="00741A6F">
        <w:rPr>
          <w:rFonts w:ascii="Times New Roman" w:hAnsi="Times New Roman"/>
          <w:sz w:val="20"/>
          <w:szCs w:val="20"/>
          <w:lang w:val="en-US"/>
        </w:rPr>
        <w:t>A</w:t>
      </w:r>
      <w:r w:rsidR="00741A6F" w:rsidRPr="00370BBC">
        <w:rPr>
          <w:rFonts w:ascii="Times New Roman" w:hAnsi="Times New Roman"/>
          <w:sz w:val="20"/>
          <w:szCs w:val="20"/>
          <w:lang w:val="en-US"/>
        </w:rPr>
        <w:t xml:space="preserve">queous </w:t>
      </w:r>
      <w:r w:rsidR="00741A6F">
        <w:rPr>
          <w:rFonts w:ascii="Times New Roman" w:hAnsi="Times New Roman"/>
          <w:sz w:val="20"/>
          <w:szCs w:val="20"/>
          <w:lang w:val="en-US"/>
        </w:rPr>
        <w:t>M</w:t>
      </w:r>
      <w:r w:rsidR="00741A6F" w:rsidRPr="00370BBC">
        <w:rPr>
          <w:rFonts w:ascii="Times New Roman" w:hAnsi="Times New Roman"/>
          <w:sz w:val="20"/>
          <w:szCs w:val="20"/>
          <w:lang w:val="en-US"/>
        </w:rPr>
        <w:t xml:space="preserve">odel </w:t>
      </w:r>
      <w:r w:rsidRPr="00370BBC">
        <w:rPr>
          <w:rFonts w:ascii="Times New Roman" w:hAnsi="Times New Roman"/>
          <w:sz w:val="20"/>
          <w:szCs w:val="20"/>
          <w:lang w:val="en-US"/>
        </w:rPr>
        <w:t>parameterized</w:t>
      </w:r>
      <w:r w:rsidR="005D3446" w:rsidRPr="005D344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0BBC">
        <w:rPr>
          <w:rFonts w:ascii="Times New Roman" w:hAnsi="Times New Roman"/>
          <w:sz w:val="20"/>
          <w:szCs w:val="20"/>
          <w:lang w:val="en-US"/>
        </w:rPr>
        <w:t xml:space="preserve">by default (WHAM) </w:t>
      </w:r>
      <w:r w:rsidR="0073625B">
        <w:rPr>
          <w:rFonts w:ascii="Times New Roman" w:hAnsi="Times New Roman"/>
          <w:sz w:val="20"/>
          <w:szCs w:val="20"/>
          <w:lang w:val="en-US"/>
        </w:rPr>
        <w:t>or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0BBC">
        <w:rPr>
          <w:rFonts w:ascii="Times New Roman" w:hAnsi="Times New Roman"/>
          <w:sz w:val="20"/>
          <w:szCs w:val="20"/>
          <w:lang w:val="en-US"/>
        </w:rPr>
        <w:t>specifically parameterized with two humic acids for terrestrial higher plants (WHAM-THP).</w:t>
      </w:r>
      <w:r w:rsidR="00AF36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85F76" w:rsidRPr="00AF36C9">
        <w:rPr>
          <w:rFonts w:ascii="Times New Roman" w:hAnsi="Times New Roman"/>
          <w:i/>
          <w:sz w:val="20"/>
          <w:szCs w:val="20"/>
          <w:lang w:val="en-US"/>
        </w:rPr>
        <w:t>RMS</w:t>
      </w:r>
      <w:r w:rsidR="00785F76">
        <w:rPr>
          <w:rFonts w:ascii="Times New Roman" w:hAnsi="Times New Roman"/>
          <w:i/>
          <w:sz w:val="20"/>
          <w:szCs w:val="20"/>
          <w:lang w:val="en-US"/>
        </w:rPr>
        <w:t>E</w:t>
      </w:r>
      <w:r w:rsidR="00785F7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F36C9">
        <w:rPr>
          <w:rFonts w:ascii="Times New Roman" w:hAnsi="Times New Roman"/>
          <w:sz w:val="20"/>
          <w:szCs w:val="20"/>
          <w:lang w:val="en-US"/>
        </w:rPr>
        <w:t xml:space="preserve">was calculated from </w:t>
      </w:r>
      <w:r w:rsidR="005F3783">
        <w:rPr>
          <w:rFonts w:ascii="Times New Roman" w:hAnsi="Times New Roman"/>
          <w:sz w:val="20"/>
          <w:szCs w:val="20"/>
          <w:lang w:val="en-US"/>
        </w:rPr>
        <w:t>untransformed</w:t>
      </w:r>
      <w:r w:rsidR="005F3783" w:rsidDel="005F378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F36C9">
        <w:rPr>
          <w:rFonts w:ascii="Times New Roman" w:hAnsi="Times New Roman"/>
          <w:sz w:val="20"/>
          <w:szCs w:val="20"/>
          <w:lang w:val="en-US"/>
        </w:rPr>
        <w:t>data for potentiometric titrations</w:t>
      </w:r>
      <w:r w:rsidR="0027571E">
        <w:rPr>
          <w:rFonts w:ascii="Times New Roman" w:hAnsi="Times New Roman"/>
          <w:sz w:val="20"/>
          <w:szCs w:val="20"/>
          <w:lang w:val="en-US"/>
        </w:rPr>
        <w:t xml:space="preserve"> as some experimental data were negative.</w:t>
      </w:r>
      <w:r w:rsidR="00AF36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85F76" w:rsidRPr="00AF36C9">
        <w:rPr>
          <w:rFonts w:ascii="Times New Roman" w:hAnsi="Times New Roman"/>
          <w:i/>
          <w:sz w:val="20"/>
          <w:szCs w:val="20"/>
          <w:lang w:val="en-US"/>
        </w:rPr>
        <w:t>RMS</w:t>
      </w:r>
      <w:r w:rsidR="00785F76">
        <w:rPr>
          <w:rFonts w:ascii="Times New Roman" w:hAnsi="Times New Roman"/>
          <w:i/>
          <w:sz w:val="20"/>
          <w:szCs w:val="20"/>
          <w:lang w:val="en-US"/>
        </w:rPr>
        <w:t>E</w:t>
      </w:r>
      <w:r w:rsidR="00785F7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F36C9">
        <w:rPr>
          <w:rFonts w:ascii="Times New Roman" w:hAnsi="Times New Roman"/>
          <w:sz w:val="20"/>
          <w:szCs w:val="20"/>
          <w:lang w:val="en-US"/>
        </w:rPr>
        <w:t>was calculated from log</w:t>
      </w:r>
      <w:r w:rsidR="00AF36C9">
        <w:rPr>
          <w:rFonts w:ascii="Times New Roman" w:hAnsi="Times New Roman"/>
          <w:sz w:val="20"/>
          <w:szCs w:val="20"/>
          <w:vertAlign w:val="subscript"/>
          <w:lang w:val="en-US"/>
        </w:rPr>
        <w:t>10</w:t>
      </w:r>
      <w:r w:rsidR="00AF36C9">
        <w:rPr>
          <w:rFonts w:ascii="Times New Roman" w:hAnsi="Times New Roman"/>
          <w:sz w:val="20"/>
          <w:szCs w:val="20"/>
          <w:lang w:val="en-US"/>
        </w:rPr>
        <w:t>-transformed data for Cu sorption experiments</w:t>
      </w:r>
      <w:r w:rsidR="00180A24">
        <w:rPr>
          <w:rFonts w:ascii="Times New Roman" w:hAnsi="Times New Roman"/>
          <w:sz w:val="20"/>
          <w:szCs w:val="20"/>
          <w:lang w:val="en-US"/>
        </w:rPr>
        <w:t xml:space="preserve"> to balance the weight of the highest values.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708"/>
        <w:gridCol w:w="1417"/>
        <w:gridCol w:w="1418"/>
      </w:tblGrid>
      <w:tr w:rsidR="00651CF6" w:rsidRPr="004E5F24" w:rsidTr="00651CF6">
        <w:tc>
          <w:tcPr>
            <w:tcW w:w="5637" w:type="dxa"/>
            <w:gridSpan w:val="2"/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651CF6" w:rsidRPr="000F29EA" w:rsidRDefault="00651CF6" w:rsidP="00CF696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r w:rsidR="0074170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417" w:type="dxa"/>
            <w:vAlign w:val="center"/>
          </w:tcPr>
          <w:p w:rsidR="00651CF6" w:rsidRPr="00360ACB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0A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WHAM</w:t>
            </w:r>
          </w:p>
        </w:tc>
        <w:tc>
          <w:tcPr>
            <w:tcW w:w="1418" w:type="dxa"/>
            <w:vAlign w:val="center"/>
          </w:tcPr>
          <w:p w:rsidR="00651CF6" w:rsidRPr="00360ACB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0A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WHAM-THP</w:t>
            </w:r>
          </w:p>
        </w:tc>
      </w:tr>
      <w:tr w:rsidR="00651CF6" w:rsidRPr="004E5F24" w:rsidTr="00651CF6">
        <w:tc>
          <w:tcPr>
            <w:tcW w:w="4503" w:type="dxa"/>
            <w:vMerge w:val="restart"/>
            <w:vAlign w:val="center"/>
          </w:tcPr>
          <w:p w:rsidR="00651CF6" w:rsidRPr="00BB5CBC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>Potentiometric titrations (cmol</w:t>
            </w:r>
            <w:r w:rsidRPr="00BB5CB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c</w:t>
            </w: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>.kg</w:t>
            </w:r>
            <w:r w:rsidRPr="00BB5CB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627FAA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708" w:type="dxa"/>
            <w:tcBorders>
              <w:bottom w:val="nil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65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9.0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</w:tr>
      <w:tr w:rsidR="00651CF6" w:rsidRPr="004E5F24" w:rsidTr="00651CF6">
        <w:tc>
          <w:tcPr>
            <w:tcW w:w="4503" w:type="dxa"/>
            <w:vMerge/>
            <w:vAlign w:val="center"/>
          </w:tcPr>
          <w:p w:rsidR="00651CF6" w:rsidRPr="00BB5CBC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Tomato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1.8</w:t>
            </w:r>
          </w:p>
        </w:tc>
      </w:tr>
      <w:tr w:rsidR="00651CF6" w:rsidRPr="004E5F24" w:rsidTr="00651CF6">
        <w:tc>
          <w:tcPr>
            <w:tcW w:w="4503" w:type="dxa"/>
            <w:vMerge w:val="restart"/>
            <w:vAlign w:val="center"/>
          </w:tcPr>
          <w:p w:rsidR="00651CF6" w:rsidRPr="00BB5CBC" w:rsidRDefault="00651CF6" w:rsidP="00651CF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>Cu sorption exp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Cu binding affinity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708" w:type="dxa"/>
            <w:tcBorders>
              <w:bottom w:val="nil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</w:tr>
      <w:tr w:rsidR="00651CF6" w:rsidRPr="004E5F24" w:rsidTr="00651CF6">
        <w:tc>
          <w:tcPr>
            <w:tcW w:w="4503" w:type="dxa"/>
            <w:vMerge/>
            <w:vAlign w:val="center"/>
          </w:tcPr>
          <w:p w:rsidR="00651CF6" w:rsidRPr="00BB5CBC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D07A10" w:rsidRDefault="00651CF6" w:rsidP="00CF696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Tomato</w:t>
            </w:r>
            <w:r w:rsidR="007417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</w:tr>
      <w:tr w:rsidR="00651CF6" w:rsidRPr="004E5F24" w:rsidTr="00651CF6">
        <w:tc>
          <w:tcPr>
            <w:tcW w:w="4503" w:type="dxa"/>
            <w:vMerge w:val="restart"/>
            <w:vAlign w:val="center"/>
          </w:tcPr>
          <w:p w:rsidR="00651CF6" w:rsidRPr="00BB5CBC" w:rsidRDefault="00651CF6" w:rsidP="00651CF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>Cu sorption exp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Effect of ionic strength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708" w:type="dxa"/>
            <w:tcBorders>
              <w:bottom w:val="nil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0.21</w:t>
            </w:r>
          </w:p>
        </w:tc>
      </w:tr>
      <w:tr w:rsidR="00651CF6" w:rsidRPr="004E5F24" w:rsidTr="00651CF6">
        <w:tc>
          <w:tcPr>
            <w:tcW w:w="4503" w:type="dxa"/>
            <w:vMerge/>
            <w:vAlign w:val="center"/>
          </w:tcPr>
          <w:p w:rsidR="00651CF6" w:rsidRPr="00BB5CBC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Tomato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0.11</w:t>
            </w:r>
          </w:p>
        </w:tc>
      </w:tr>
      <w:tr w:rsidR="00651CF6" w:rsidRPr="004E5F24" w:rsidTr="00651CF6">
        <w:tc>
          <w:tcPr>
            <w:tcW w:w="4503" w:type="dxa"/>
            <w:vMerge w:val="restart"/>
            <w:vAlign w:val="center"/>
          </w:tcPr>
          <w:p w:rsidR="00651CF6" w:rsidRPr="00BB5CBC" w:rsidRDefault="00651CF6" w:rsidP="00651CF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>Cu sorption exp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Proton competition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708" w:type="dxa"/>
            <w:tcBorders>
              <w:bottom w:val="nil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0.31</w:t>
            </w:r>
          </w:p>
        </w:tc>
      </w:tr>
      <w:tr w:rsidR="00651CF6" w:rsidRPr="004E5F24" w:rsidTr="00651CF6">
        <w:tc>
          <w:tcPr>
            <w:tcW w:w="4503" w:type="dxa"/>
            <w:vMerge/>
            <w:vAlign w:val="center"/>
          </w:tcPr>
          <w:p w:rsidR="00651CF6" w:rsidRPr="00BB5CBC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Tomato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0.17</w:t>
            </w:r>
          </w:p>
        </w:tc>
      </w:tr>
      <w:tr w:rsidR="00651CF6" w:rsidRPr="004E5F24" w:rsidTr="00651CF6">
        <w:tc>
          <w:tcPr>
            <w:tcW w:w="4503" w:type="dxa"/>
            <w:vMerge w:val="restart"/>
            <w:vAlign w:val="center"/>
          </w:tcPr>
          <w:p w:rsidR="00651CF6" w:rsidRPr="00BB5CBC" w:rsidRDefault="00651CF6" w:rsidP="00651CF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>Cu sorption exp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5C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 and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Ca and Zn competition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708" w:type="dxa"/>
            <w:tcBorders>
              <w:bottom w:val="nil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</w:tr>
      <w:tr w:rsidR="00651CF6" w:rsidRPr="004E5F24" w:rsidTr="00651CF6">
        <w:tc>
          <w:tcPr>
            <w:tcW w:w="4503" w:type="dxa"/>
            <w:vMerge/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Tomato</w:t>
            </w:r>
          </w:p>
        </w:tc>
        <w:tc>
          <w:tcPr>
            <w:tcW w:w="708" w:type="dxa"/>
            <w:tcBorders>
              <w:top w:val="nil"/>
            </w:tcBorders>
          </w:tcPr>
          <w:p w:rsidR="00651CF6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51CF6" w:rsidRPr="004E5F24" w:rsidRDefault="00651CF6" w:rsidP="00360AC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0.03</w:t>
            </w:r>
          </w:p>
        </w:tc>
      </w:tr>
    </w:tbl>
    <w:p w:rsidR="000F29EA" w:rsidRDefault="00CF6961" w:rsidP="00370BBC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en-US" w:eastAsia="fr-FR"/>
        </w:rPr>
      </w:pPr>
      <w:r>
        <w:rPr>
          <w:rFonts w:ascii="Times New Roman" w:hAnsi="Times New Roman"/>
          <w:sz w:val="16"/>
          <w:szCs w:val="16"/>
          <w:vertAlign w:val="superscript"/>
          <w:lang w:val="en-US"/>
        </w:rPr>
        <w:t>a</w:t>
      </w:r>
      <w:r w:rsidR="00641516" w:rsidRPr="00BC138E">
        <w:rPr>
          <w:rFonts w:ascii="Times New Roman" w:hAnsi="Times New Roman"/>
          <w:sz w:val="16"/>
          <w:szCs w:val="1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  <w:lang w:val="en-US" w:eastAsia="fr-FR"/>
          </w:rPr>
          <m:t xml:space="preserve">RMSE=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 w:eastAsia="fr-FR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 w:eastAsia="fr-FR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 w:eastAsia="fr-F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 w:eastAsia="fr-FR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 w:eastAsia="fr-FR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  <w:lang w:val="en-US" w:eastAsia="fr-F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lang w:val="en-US" w:eastAsia="fr-FR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  <w:lang w:val="en-US"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lang w:val="en-US" w:eastAsia="fr-F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lang w:val="en-US" w:eastAsia="fr-FR"/>
                              </w:rPr>
                              <m:t>i,exp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lang w:val="en-US" w:eastAsia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  <w:lang w:val="en-US"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lang w:val="en-US" w:eastAsia="fr-F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lang w:val="en-US" w:eastAsia="fr-FR"/>
                              </w:rPr>
                              <m:t>i, model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lang w:val="en-US" w:eastAsia="fr-FR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lang w:val="en-US" w:eastAsia="fr-FR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 w:eastAsia="fr-FR"/>
                  </w:rPr>
                  <m:t>n</m:t>
                </m:r>
              </m:den>
            </m:f>
          </m:e>
        </m:rad>
      </m:oMath>
      <w:r w:rsidR="00BC138E" w:rsidRPr="00BC138E">
        <w:rPr>
          <w:rFonts w:ascii="Times New Roman" w:hAnsi="Times New Roman"/>
          <w:sz w:val="16"/>
          <w:szCs w:val="16"/>
          <w:lang w:val="en-US" w:eastAsia="fr-FR"/>
        </w:rPr>
        <w:t xml:space="preserve"> </w:t>
      </w:r>
      <w:r w:rsidR="00BC138E" w:rsidRPr="00BC138E">
        <w:rPr>
          <w:rFonts w:ascii="Times New Roman" w:eastAsiaTheme="minorEastAsia" w:hAnsi="Times New Roman"/>
          <w:sz w:val="16"/>
          <w:szCs w:val="16"/>
          <w:lang w:val="en-US" w:eastAsia="fr-FR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 w:eastAsia="fr-FR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  <w:lang w:val="en-US" w:eastAsia="fr-FR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  <w:lang w:val="en-US" w:eastAsia="fr-FR"/>
              </w:rPr>
              <m:t>i,exp</m:t>
            </m:r>
          </m:sub>
        </m:sSub>
      </m:oMath>
      <w:r w:rsidR="00BC138E" w:rsidRPr="00BC138E">
        <w:rPr>
          <w:rFonts w:ascii="Times New Roman" w:eastAsiaTheme="minorEastAsia" w:hAnsi="Times New Roman"/>
          <w:sz w:val="16"/>
          <w:szCs w:val="16"/>
          <w:lang w:val="en-US" w:eastAsia="fr-FR"/>
        </w:rPr>
        <w:t xml:space="preserve"> is an experimental dat</w:t>
      </w:r>
      <w:r w:rsidR="00BC138E">
        <w:rPr>
          <w:rFonts w:ascii="Times New Roman" w:eastAsiaTheme="minorEastAsia" w:hAnsi="Times New Roman"/>
          <w:sz w:val="16"/>
          <w:szCs w:val="16"/>
          <w:lang w:val="en-US" w:eastAsia="fr-FR"/>
        </w:rPr>
        <w:t>um</w:t>
      </w:r>
      <w:r w:rsidR="00BC138E" w:rsidRPr="00BC138E">
        <w:rPr>
          <w:rFonts w:ascii="Times New Roman" w:eastAsiaTheme="minorEastAsia" w:hAnsi="Times New Roman"/>
          <w:sz w:val="16"/>
          <w:szCs w:val="16"/>
          <w:lang w:val="en-US" w:eastAsia="fr-F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 w:eastAsia="fr-FR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  <w:lang w:val="en-US" w:eastAsia="fr-FR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  <w:lang w:val="en-US" w:eastAsia="fr-FR"/>
              </w:rPr>
              <m:t>i, model</m:t>
            </m:r>
          </m:sub>
        </m:sSub>
      </m:oMath>
      <w:r w:rsidR="00BC138E" w:rsidRPr="00BC138E">
        <w:rPr>
          <w:rFonts w:ascii="Times New Roman" w:eastAsiaTheme="minorEastAsia" w:hAnsi="Times New Roman"/>
          <w:sz w:val="16"/>
          <w:szCs w:val="16"/>
          <w:lang w:val="en-US" w:eastAsia="fr-FR"/>
        </w:rPr>
        <w:t xml:space="preserve"> its corresponding </w:t>
      </w:r>
      <w:r w:rsidR="00BC138E">
        <w:rPr>
          <w:rFonts w:ascii="Times New Roman" w:eastAsiaTheme="minorEastAsia" w:hAnsi="Times New Roman"/>
          <w:sz w:val="16"/>
          <w:szCs w:val="16"/>
          <w:lang w:val="en-US" w:eastAsia="fr-FR"/>
        </w:rPr>
        <w:t>modelled datum</w:t>
      </w:r>
      <w:r w:rsidR="00BC138E" w:rsidRPr="00BC138E">
        <w:rPr>
          <w:rFonts w:ascii="Times New Roman" w:eastAsiaTheme="minorEastAsia" w:hAnsi="Times New Roman"/>
          <w:sz w:val="16"/>
          <w:szCs w:val="16"/>
          <w:lang w:val="en-US" w:eastAsia="fr-FR"/>
        </w:rPr>
        <w:t xml:space="preserve"> and </w:t>
      </w:r>
      <w:r w:rsidR="00BC138E" w:rsidRPr="00BC138E">
        <w:rPr>
          <w:rFonts w:ascii="Times New Roman" w:eastAsiaTheme="minorEastAsia" w:hAnsi="Times New Roman"/>
          <w:i/>
          <w:sz w:val="16"/>
          <w:szCs w:val="16"/>
          <w:lang w:val="en-US" w:eastAsia="fr-FR"/>
        </w:rPr>
        <w:t>n</w:t>
      </w:r>
      <w:r w:rsidR="00BC138E" w:rsidRPr="00BC138E">
        <w:rPr>
          <w:rFonts w:ascii="Times New Roman" w:eastAsiaTheme="minorEastAsia" w:hAnsi="Times New Roman"/>
          <w:sz w:val="16"/>
          <w:szCs w:val="16"/>
          <w:lang w:val="en-US" w:eastAsia="fr-FR"/>
        </w:rPr>
        <w:t xml:space="preserve"> the number of experimental data</w:t>
      </w:r>
    </w:p>
    <w:p w:rsidR="000F29EA" w:rsidRDefault="00CF6961" w:rsidP="00370BBC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vertAlign w:val="superscript"/>
          <w:lang w:val="en-US"/>
        </w:rPr>
        <w:t>b</w:t>
      </w:r>
      <w:r w:rsidR="00D07A10" w:rsidRPr="00BC138E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0F29EA">
        <w:rPr>
          <w:rFonts w:ascii="Times New Roman" w:hAnsi="Times New Roman"/>
          <w:sz w:val="16"/>
          <w:szCs w:val="16"/>
          <w:lang w:val="en-US"/>
        </w:rPr>
        <w:t>Number of experimental data</w:t>
      </w:r>
    </w:p>
    <w:p w:rsidR="00D07A10" w:rsidRPr="00BC138E" w:rsidRDefault="00CF6961" w:rsidP="00370BBC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vertAlign w:val="superscript"/>
          <w:lang w:val="en-US"/>
        </w:rPr>
        <w:t>c</w:t>
      </w:r>
      <w:r w:rsidR="000F29EA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D07A10">
        <w:rPr>
          <w:rFonts w:ascii="Times New Roman" w:hAnsi="Times New Roman"/>
          <w:sz w:val="16"/>
          <w:szCs w:val="16"/>
          <w:lang w:val="en-US"/>
        </w:rPr>
        <w:t>When removing experimental data for pCu</w:t>
      </w:r>
      <w:r w:rsidR="00D07A10">
        <w:rPr>
          <w:rFonts w:ascii="Times New Roman" w:hAnsi="Times New Roman"/>
          <w:sz w:val="16"/>
          <w:szCs w:val="16"/>
          <w:vertAlign w:val="subscript"/>
          <w:lang w:val="en-US"/>
        </w:rPr>
        <w:t>in</w:t>
      </w:r>
      <w:r w:rsidR="00D07A10">
        <w:rPr>
          <w:rFonts w:ascii="Times New Roman" w:hAnsi="Times New Roman"/>
          <w:sz w:val="16"/>
          <w:szCs w:val="16"/>
          <w:lang w:val="en-US"/>
        </w:rPr>
        <w:t xml:space="preserve"> ≤ 4.5, </w:t>
      </w:r>
      <w:r w:rsidR="00785F76" w:rsidRPr="00D07A10">
        <w:rPr>
          <w:rFonts w:ascii="Times New Roman" w:hAnsi="Times New Roman"/>
          <w:i/>
          <w:sz w:val="16"/>
          <w:szCs w:val="16"/>
          <w:lang w:val="en-US"/>
        </w:rPr>
        <w:t>RMS</w:t>
      </w:r>
      <w:r w:rsidR="00785F76">
        <w:rPr>
          <w:rFonts w:ascii="Times New Roman" w:hAnsi="Times New Roman"/>
          <w:i/>
          <w:sz w:val="16"/>
          <w:szCs w:val="16"/>
          <w:lang w:val="en-US"/>
        </w:rPr>
        <w:t>E</w:t>
      </w:r>
      <w:r w:rsidR="00785F76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D07A10">
        <w:rPr>
          <w:rFonts w:ascii="Times New Roman" w:hAnsi="Times New Roman"/>
          <w:sz w:val="16"/>
          <w:szCs w:val="16"/>
          <w:lang w:val="en-US"/>
        </w:rPr>
        <w:t>for Cu binding on tomato roots were equal to 0.09 and 0.03 for WHAM</w:t>
      </w:r>
      <w:r w:rsidR="00422CED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D07A10">
        <w:rPr>
          <w:rFonts w:ascii="Times New Roman" w:hAnsi="Times New Roman"/>
          <w:sz w:val="16"/>
          <w:szCs w:val="16"/>
          <w:lang w:val="en-US"/>
        </w:rPr>
        <w:t>and WHAM-THP, respectively</w:t>
      </w:r>
      <w:r w:rsidR="00C4134C">
        <w:rPr>
          <w:rFonts w:ascii="Times New Roman" w:hAnsi="Times New Roman"/>
          <w:sz w:val="16"/>
          <w:szCs w:val="16"/>
          <w:lang w:val="en-US"/>
        </w:rPr>
        <w:t xml:space="preserve"> (see </w:t>
      </w:r>
      <w:r w:rsidR="00C4134C" w:rsidRPr="00C4134C">
        <w:rPr>
          <w:rFonts w:ascii="Times New Roman" w:hAnsi="Times New Roman"/>
          <w:color w:val="FF0000"/>
          <w:sz w:val="16"/>
          <w:szCs w:val="16"/>
          <w:lang w:val="en-US"/>
        </w:rPr>
        <w:t>section 4.2.1</w:t>
      </w:r>
      <w:r w:rsidR="00C4134C">
        <w:rPr>
          <w:rFonts w:ascii="Times New Roman" w:hAnsi="Times New Roman"/>
          <w:sz w:val="16"/>
          <w:szCs w:val="16"/>
          <w:lang w:val="en-US"/>
        </w:rPr>
        <w:t xml:space="preserve"> for rationale)</w:t>
      </w:r>
      <w:r w:rsidR="00D07A10">
        <w:rPr>
          <w:rFonts w:ascii="Times New Roman" w:hAnsi="Times New Roman"/>
          <w:sz w:val="16"/>
          <w:szCs w:val="16"/>
          <w:lang w:val="en-US"/>
        </w:rPr>
        <w:t>.</w:t>
      </w:r>
    </w:p>
    <w:p w:rsidR="00370BBC" w:rsidRDefault="00370BBC">
      <w:pPr>
        <w:spacing w:line="276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  <w:r w:rsidRPr="00370BBC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7B7EF0" w:rsidRPr="00C40B16" w:rsidRDefault="00A80B49" w:rsidP="003358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lastRenderedPageBreak/>
        <w:drawing>
          <wp:inline distT="0" distB="0" distL="0" distR="0" wp14:anchorId="20A082D9">
            <wp:extent cx="5679909" cy="54432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44" cy="544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EF0" w:rsidRDefault="007B7EF0" w:rsidP="00F02BA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B7EF0" w:rsidRDefault="0033583C" w:rsidP="00F02BA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1A1D78">
        <w:rPr>
          <w:rFonts w:ascii="Times New Roman" w:hAnsi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/>
          <w:b/>
          <w:sz w:val="20"/>
          <w:szCs w:val="20"/>
          <w:lang w:val="en-US"/>
        </w:rPr>
        <w:t> </w:t>
      </w:r>
      <w:r w:rsidRPr="001A1D78">
        <w:rPr>
          <w:rFonts w:ascii="Times New Roman" w:hAnsi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sz w:val="20"/>
          <w:szCs w:val="20"/>
          <w:lang w:val="en-US"/>
        </w:rPr>
        <w:t>1</w:t>
      </w:r>
      <w:r w:rsidRPr="001A1D78">
        <w:rPr>
          <w:lang w:val="en-US"/>
        </w:rPr>
        <w:t xml:space="preserve"> </w:t>
      </w:r>
      <w:r w:rsidR="00A80B49" w:rsidRPr="00D22C70">
        <w:rPr>
          <w:rFonts w:ascii="Times New Roman" w:hAnsi="Times New Roman"/>
          <w:sz w:val="20"/>
          <w:szCs w:val="20"/>
          <w:lang w:val="en-US"/>
        </w:rPr>
        <w:t>Potentiometric titration of wheat (</w:t>
      </w:r>
      <w:r w:rsidR="00A80B49">
        <w:rPr>
          <w:rFonts w:ascii="Times New Roman" w:hAnsi="Times New Roman"/>
          <w:sz w:val="20"/>
          <w:szCs w:val="20"/>
          <w:lang w:val="en-US"/>
        </w:rPr>
        <w:t>crosses</w:t>
      </w:r>
      <w:r w:rsidR="00A80B49" w:rsidRPr="00D22C70">
        <w:rPr>
          <w:rFonts w:ascii="Times New Roman" w:hAnsi="Times New Roman"/>
          <w:sz w:val="20"/>
          <w:szCs w:val="20"/>
          <w:lang w:val="en-US"/>
        </w:rPr>
        <w:t xml:space="preserve">) and tomato (circles) </w:t>
      </w:r>
      <w:r w:rsidR="00A80B49">
        <w:rPr>
          <w:rFonts w:ascii="Times New Roman" w:hAnsi="Times New Roman"/>
          <w:sz w:val="20"/>
          <w:szCs w:val="20"/>
          <w:lang w:val="en-US"/>
        </w:rPr>
        <w:t xml:space="preserve">roots </w:t>
      </w:r>
      <w:r w:rsidR="00A80B49" w:rsidRPr="00D22C70">
        <w:rPr>
          <w:rFonts w:ascii="Times New Roman" w:hAnsi="Times New Roman"/>
          <w:sz w:val="20"/>
          <w:szCs w:val="20"/>
          <w:lang w:val="en-US"/>
        </w:rPr>
        <w:t xml:space="preserve">expressed in charge (Q) corrected by the initial charge (Q0). </w:t>
      </w:r>
      <w:r w:rsidR="00A80B49">
        <w:rPr>
          <w:rFonts w:ascii="Times New Roman" w:hAnsi="Times New Roman"/>
          <w:sz w:val="20"/>
          <w:szCs w:val="20"/>
          <w:lang w:val="en-US"/>
        </w:rPr>
        <w:t>Dotted and solid lines correspond to simulations performed with the W</w:t>
      </w:r>
      <w:r w:rsidR="00A80B49" w:rsidRPr="00D22C70">
        <w:rPr>
          <w:rFonts w:ascii="Times New Roman" w:hAnsi="Times New Roman"/>
          <w:sz w:val="20"/>
          <w:szCs w:val="20"/>
          <w:lang w:val="en-US"/>
        </w:rPr>
        <w:t xml:space="preserve">indermere </w:t>
      </w:r>
      <w:r w:rsidR="00741A6F">
        <w:rPr>
          <w:rFonts w:ascii="Times New Roman" w:hAnsi="Times New Roman"/>
          <w:sz w:val="20"/>
          <w:szCs w:val="20"/>
          <w:lang w:val="en-US"/>
        </w:rPr>
        <w:t>H</w:t>
      </w:r>
      <w:r w:rsidR="00741A6F" w:rsidRPr="00D22C70">
        <w:rPr>
          <w:rFonts w:ascii="Times New Roman" w:hAnsi="Times New Roman"/>
          <w:sz w:val="20"/>
          <w:szCs w:val="20"/>
          <w:lang w:val="en-US"/>
        </w:rPr>
        <w:t xml:space="preserve">umic </w:t>
      </w:r>
      <w:r w:rsidR="00741A6F">
        <w:rPr>
          <w:rFonts w:ascii="Times New Roman" w:hAnsi="Times New Roman"/>
          <w:sz w:val="20"/>
          <w:szCs w:val="20"/>
          <w:lang w:val="en-US"/>
        </w:rPr>
        <w:t>A</w:t>
      </w:r>
      <w:r w:rsidR="00741A6F" w:rsidRPr="00D22C70">
        <w:rPr>
          <w:rFonts w:ascii="Times New Roman" w:hAnsi="Times New Roman"/>
          <w:sz w:val="20"/>
          <w:szCs w:val="20"/>
          <w:lang w:val="en-US"/>
        </w:rPr>
        <w:t xml:space="preserve">queous </w:t>
      </w:r>
      <w:r w:rsidR="00741A6F">
        <w:rPr>
          <w:rFonts w:ascii="Times New Roman" w:hAnsi="Times New Roman"/>
          <w:sz w:val="20"/>
          <w:szCs w:val="20"/>
          <w:lang w:val="en-US"/>
        </w:rPr>
        <w:t>M</w:t>
      </w:r>
      <w:r w:rsidR="00741A6F" w:rsidRPr="00D22C70">
        <w:rPr>
          <w:rFonts w:ascii="Times New Roman" w:hAnsi="Times New Roman"/>
          <w:sz w:val="20"/>
          <w:szCs w:val="20"/>
          <w:lang w:val="en-US"/>
        </w:rPr>
        <w:t>odel</w:t>
      </w:r>
      <w:r w:rsidR="00741A6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80B49" w:rsidRPr="00D22C70">
        <w:rPr>
          <w:rFonts w:ascii="Times New Roman" w:hAnsi="Times New Roman"/>
          <w:sz w:val="20"/>
          <w:szCs w:val="20"/>
          <w:lang w:val="en-US"/>
        </w:rPr>
        <w:t xml:space="preserve">parameterized </w:t>
      </w:r>
      <w:r w:rsidR="00A80B49">
        <w:rPr>
          <w:rFonts w:ascii="Times New Roman" w:hAnsi="Times New Roman"/>
          <w:sz w:val="20"/>
          <w:szCs w:val="20"/>
          <w:lang w:val="en-US"/>
        </w:rPr>
        <w:t>by default (WHAM) and specifically parameterized with two humic acids for terrestrial higher plants (</w:t>
      </w:r>
      <w:r w:rsidR="00A80B49" w:rsidRPr="00D22C70">
        <w:rPr>
          <w:rFonts w:ascii="Times New Roman" w:hAnsi="Times New Roman"/>
          <w:sz w:val="20"/>
          <w:szCs w:val="20"/>
          <w:lang w:val="en-US"/>
        </w:rPr>
        <w:t>WHAM-THP</w:t>
      </w:r>
      <w:r w:rsidR="00A80B49">
        <w:rPr>
          <w:rFonts w:ascii="Times New Roman" w:hAnsi="Times New Roman"/>
          <w:sz w:val="20"/>
          <w:szCs w:val="20"/>
          <w:lang w:val="en-US"/>
        </w:rPr>
        <w:t>)</w:t>
      </w:r>
      <w:r w:rsidR="00C835B3">
        <w:rPr>
          <w:rFonts w:ascii="Times New Roman" w:hAnsi="Times New Roman"/>
          <w:sz w:val="20"/>
          <w:szCs w:val="20"/>
          <w:lang w:val="en-US"/>
        </w:rPr>
        <w:t>, respectively</w:t>
      </w:r>
      <w:r w:rsidR="001D2D38">
        <w:rPr>
          <w:rFonts w:ascii="Times New Roman" w:hAnsi="Times New Roman"/>
          <w:sz w:val="20"/>
          <w:szCs w:val="20"/>
          <w:lang w:val="en-US"/>
        </w:rPr>
        <w:t>.</w:t>
      </w:r>
    </w:p>
    <w:p w:rsidR="007B7EF0" w:rsidRDefault="007B7EF0">
      <w:pPr>
        <w:spacing w:line="276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7B7EF0" w:rsidRDefault="004340F1" w:rsidP="00F02B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lastRenderedPageBreak/>
        <w:drawing>
          <wp:inline distT="0" distB="0" distL="0" distR="0" wp14:anchorId="6C84DCC5">
            <wp:extent cx="4615180" cy="38284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0F1" w:rsidRDefault="004340F1" w:rsidP="00F02B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drawing>
          <wp:inline distT="0" distB="0" distL="0" distR="0" wp14:anchorId="5FDE745D">
            <wp:extent cx="4395470" cy="3828415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EF0" w:rsidRDefault="007B7EF0" w:rsidP="00F02BA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B7EF0" w:rsidRDefault="0033583C" w:rsidP="00F02BAC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1A1D78">
        <w:rPr>
          <w:rFonts w:ascii="Times New Roman" w:hAnsi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/>
          <w:b/>
          <w:sz w:val="20"/>
          <w:szCs w:val="20"/>
          <w:lang w:val="en-US"/>
        </w:rPr>
        <w:t> </w:t>
      </w:r>
      <w:r w:rsidRPr="001A1D78">
        <w:rPr>
          <w:rFonts w:ascii="Times New Roman" w:hAnsi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Pr="001A1D78">
        <w:rPr>
          <w:lang w:val="en-US"/>
        </w:rPr>
        <w:t xml:space="preserve"> </w:t>
      </w:r>
      <w:r w:rsidR="004340F1" w:rsidRPr="00D22C70">
        <w:rPr>
          <w:rFonts w:ascii="Times New Roman" w:hAnsi="Times New Roman"/>
          <w:sz w:val="20"/>
          <w:szCs w:val="20"/>
          <w:lang w:val="en-US"/>
        </w:rPr>
        <w:t>Copper binding on wheat (</w:t>
      </w:r>
      <w:r w:rsidR="004340F1">
        <w:rPr>
          <w:rFonts w:ascii="Times New Roman" w:hAnsi="Times New Roman"/>
          <w:sz w:val="20"/>
          <w:szCs w:val="20"/>
          <w:lang w:val="en-US"/>
        </w:rPr>
        <w:t>crosses</w:t>
      </w:r>
      <w:r w:rsidR="004340F1" w:rsidRPr="00D22C70">
        <w:rPr>
          <w:rFonts w:ascii="Times New Roman" w:hAnsi="Times New Roman"/>
          <w:sz w:val="20"/>
          <w:szCs w:val="20"/>
          <w:lang w:val="en-US"/>
        </w:rPr>
        <w:t xml:space="preserve">, a) and tomato (circles, b) roots at pH 4.7 (± 0.2) and </w:t>
      </w:r>
      <w:r w:rsidR="004340F1">
        <w:rPr>
          <w:rFonts w:ascii="Times New Roman" w:hAnsi="Times New Roman"/>
          <w:sz w:val="20"/>
          <w:szCs w:val="20"/>
          <w:lang w:val="en-US"/>
        </w:rPr>
        <w:t xml:space="preserve">an </w:t>
      </w:r>
      <w:r w:rsidR="004340F1" w:rsidRPr="00D22C70">
        <w:rPr>
          <w:rFonts w:ascii="Times New Roman" w:hAnsi="Times New Roman"/>
          <w:sz w:val="20"/>
          <w:szCs w:val="20"/>
          <w:lang w:val="en-US"/>
        </w:rPr>
        <w:t xml:space="preserve">ionic strength of 0.03 M. </w:t>
      </w:r>
      <w:r w:rsidR="004340F1">
        <w:rPr>
          <w:rFonts w:ascii="Times New Roman" w:hAnsi="Times New Roman"/>
          <w:sz w:val="20"/>
          <w:szCs w:val="20"/>
          <w:lang w:val="en-US"/>
        </w:rPr>
        <w:t>Dotted and solid lines correspond to simulations performed with the W</w:t>
      </w:r>
      <w:r w:rsidR="004340F1" w:rsidRPr="00D22C70">
        <w:rPr>
          <w:rFonts w:ascii="Times New Roman" w:hAnsi="Times New Roman"/>
          <w:sz w:val="20"/>
          <w:szCs w:val="20"/>
          <w:lang w:val="en-US"/>
        </w:rPr>
        <w:t xml:space="preserve">indermere </w:t>
      </w:r>
      <w:r w:rsidR="00741A6F">
        <w:rPr>
          <w:rFonts w:ascii="Times New Roman" w:hAnsi="Times New Roman"/>
          <w:sz w:val="20"/>
          <w:szCs w:val="20"/>
          <w:lang w:val="en-US"/>
        </w:rPr>
        <w:t>H</w:t>
      </w:r>
      <w:r w:rsidR="00741A6F" w:rsidRPr="00D22C70">
        <w:rPr>
          <w:rFonts w:ascii="Times New Roman" w:hAnsi="Times New Roman"/>
          <w:sz w:val="20"/>
          <w:szCs w:val="20"/>
          <w:lang w:val="en-US"/>
        </w:rPr>
        <w:t xml:space="preserve">umic </w:t>
      </w:r>
      <w:r w:rsidR="00741A6F">
        <w:rPr>
          <w:rFonts w:ascii="Times New Roman" w:hAnsi="Times New Roman"/>
          <w:sz w:val="20"/>
          <w:szCs w:val="20"/>
          <w:lang w:val="en-US"/>
        </w:rPr>
        <w:t>A</w:t>
      </w:r>
      <w:r w:rsidR="00741A6F" w:rsidRPr="00D22C70">
        <w:rPr>
          <w:rFonts w:ascii="Times New Roman" w:hAnsi="Times New Roman"/>
          <w:sz w:val="20"/>
          <w:szCs w:val="20"/>
          <w:lang w:val="en-US"/>
        </w:rPr>
        <w:t xml:space="preserve">queous </w:t>
      </w:r>
      <w:r w:rsidR="00741A6F">
        <w:rPr>
          <w:rFonts w:ascii="Times New Roman" w:hAnsi="Times New Roman"/>
          <w:sz w:val="20"/>
          <w:szCs w:val="20"/>
          <w:lang w:val="en-US"/>
        </w:rPr>
        <w:t>M</w:t>
      </w:r>
      <w:r w:rsidR="00741A6F" w:rsidRPr="00D22C70">
        <w:rPr>
          <w:rFonts w:ascii="Times New Roman" w:hAnsi="Times New Roman"/>
          <w:sz w:val="20"/>
          <w:szCs w:val="20"/>
          <w:lang w:val="en-US"/>
        </w:rPr>
        <w:t>odel</w:t>
      </w:r>
      <w:r w:rsidR="00741A6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340F1" w:rsidRPr="00D22C70">
        <w:rPr>
          <w:rFonts w:ascii="Times New Roman" w:hAnsi="Times New Roman"/>
          <w:sz w:val="20"/>
          <w:szCs w:val="20"/>
          <w:lang w:val="en-US"/>
        </w:rPr>
        <w:t xml:space="preserve">parameterized </w:t>
      </w:r>
      <w:r w:rsidR="004340F1">
        <w:rPr>
          <w:rFonts w:ascii="Times New Roman" w:hAnsi="Times New Roman"/>
          <w:sz w:val="20"/>
          <w:szCs w:val="20"/>
          <w:lang w:val="en-US"/>
        </w:rPr>
        <w:t>by default (WHAM) and specifically parameterized with two humic acids for terrestrial higher plants (</w:t>
      </w:r>
      <w:r w:rsidR="004340F1" w:rsidRPr="00D22C70">
        <w:rPr>
          <w:rFonts w:ascii="Times New Roman" w:hAnsi="Times New Roman"/>
          <w:sz w:val="20"/>
          <w:szCs w:val="20"/>
          <w:lang w:val="en-US"/>
        </w:rPr>
        <w:t>WHAM-THP</w:t>
      </w:r>
      <w:r w:rsidR="004340F1">
        <w:rPr>
          <w:rFonts w:ascii="Times New Roman" w:hAnsi="Times New Roman"/>
          <w:sz w:val="20"/>
          <w:szCs w:val="20"/>
          <w:lang w:val="en-US"/>
        </w:rPr>
        <w:t>)</w:t>
      </w:r>
      <w:r w:rsidR="00C835B3">
        <w:rPr>
          <w:rFonts w:ascii="Times New Roman" w:hAnsi="Times New Roman"/>
          <w:sz w:val="20"/>
          <w:szCs w:val="20"/>
          <w:lang w:val="en-US"/>
        </w:rPr>
        <w:t>, respectively</w:t>
      </w:r>
      <w:r w:rsidR="004340F1" w:rsidRPr="00D22C70">
        <w:rPr>
          <w:rFonts w:ascii="Times New Roman" w:hAnsi="Times New Roman"/>
          <w:sz w:val="20"/>
          <w:szCs w:val="20"/>
          <w:lang w:val="en-US"/>
        </w:rPr>
        <w:t>.</w:t>
      </w:r>
    </w:p>
    <w:p w:rsidR="00E30A41" w:rsidRDefault="00E30A41">
      <w:pPr>
        <w:spacing w:line="276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E30A41" w:rsidRDefault="00E30A41" w:rsidP="00E30A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lastRenderedPageBreak/>
        <w:drawing>
          <wp:inline distT="0" distB="0" distL="0" distR="0" wp14:anchorId="7A5B5E3B">
            <wp:extent cx="4615180" cy="38227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5B3" w:rsidRDefault="00C835B3" w:rsidP="00E30A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drawing>
          <wp:inline distT="0" distB="0" distL="0" distR="0" wp14:anchorId="0D2F3FC1">
            <wp:extent cx="4395470" cy="3755390"/>
            <wp:effectExtent l="0" t="0" r="508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A41" w:rsidRDefault="00E30A41" w:rsidP="00E30A41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E30A41" w:rsidRDefault="00E30A41" w:rsidP="00C835B3">
      <w:pPr>
        <w:spacing w:line="276" w:lineRule="auto"/>
        <w:rPr>
          <w:rFonts w:ascii="Times New Roman" w:hAnsi="Times New Roman"/>
          <w:sz w:val="20"/>
          <w:szCs w:val="20"/>
          <w:lang w:val="en-US"/>
        </w:rPr>
      </w:pPr>
      <w:r w:rsidRPr="001A1D78">
        <w:rPr>
          <w:rFonts w:ascii="Times New Roman" w:hAnsi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/>
          <w:b/>
          <w:sz w:val="20"/>
          <w:szCs w:val="20"/>
          <w:lang w:val="en-US"/>
        </w:rPr>
        <w:t> </w:t>
      </w:r>
      <w:r w:rsidRPr="001A1D78">
        <w:rPr>
          <w:rFonts w:ascii="Times New Roman" w:hAnsi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sz w:val="20"/>
          <w:szCs w:val="20"/>
          <w:lang w:val="en-US"/>
        </w:rPr>
        <w:t>3</w:t>
      </w:r>
      <w:r w:rsidRPr="001A1D78">
        <w:rPr>
          <w:lang w:val="en-US"/>
        </w:rPr>
        <w:t xml:space="preserve"> 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>Copper binding on wheat (</w:t>
      </w:r>
      <w:r w:rsidR="00C835B3">
        <w:rPr>
          <w:rFonts w:ascii="Times New Roman" w:hAnsi="Times New Roman"/>
          <w:sz w:val="20"/>
          <w:szCs w:val="20"/>
          <w:lang w:val="en-US"/>
        </w:rPr>
        <w:t>crosses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>, a) and tomato (circles, b) roots at an ionic strength of 0.6 mM (</w:t>
      </w:r>
      <w:r w:rsidR="00C835B3">
        <w:rPr>
          <w:rFonts w:ascii="Times New Roman" w:hAnsi="Times New Roman"/>
          <w:sz w:val="20"/>
          <w:szCs w:val="20"/>
          <w:lang w:val="en-US"/>
        </w:rPr>
        <w:t>dark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 xml:space="preserve"> symbols</w:t>
      </w:r>
      <w:r w:rsidR="00C835B3">
        <w:rPr>
          <w:rFonts w:ascii="Times New Roman" w:hAnsi="Times New Roman"/>
          <w:sz w:val="20"/>
          <w:szCs w:val="20"/>
          <w:lang w:val="en-US"/>
        </w:rPr>
        <w:t xml:space="preserve"> and lines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>) or 3</w:t>
      </w:r>
      <w:r w:rsidR="00C835B3">
        <w:rPr>
          <w:rFonts w:ascii="Times New Roman" w:hAnsi="Times New Roman"/>
          <w:sz w:val="20"/>
          <w:szCs w:val="20"/>
          <w:lang w:val="en-US"/>
        </w:rPr>
        <w:t>00 m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>M (red symbols</w:t>
      </w:r>
      <w:r w:rsidR="00C835B3">
        <w:rPr>
          <w:rFonts w:ascii="Times New Roman" w:hAnsi="Times New Roman"/>
          <w:sz w:val="20"/>
          <w:szCs w:val="20"/>
          <w:lang w:val="en-US"/>
        </w:rPr>
        <w:t xml:space="preserve"> and lines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 xml:space="preserve">) and at pH 4.7 (± 0.2). </w:t>
      </w:r>
      <w:r w:rsidR="00C835B3">
        <w:rPr>
          <w:rFonts w:ascii="Times New Roman" w:hAnsi="Times New Roman"/>
          <w:sz w:val="20"/>
          <w:szCs w:val="20"/>
          <w:lang w:val="en-US"/>
        </w:rPr>
        <w:t>Dotted and solid lines correspond to simulations performed with the W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 xml:space="preserve">indermere </w:t>
      </w:r>
      <w:r w:rsidR="00741A6F">
        <w:rPr>
          <w:rFonts w:ascii="Times New Roman" w:hAnsi="Times New Roman"/>
          <w:sz w:val="20"/>
          <w:szCs w:val="20"/>
          <w:lang w:val="en-US"/>
        </w:rPr>
        <w:t>H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 xml:space="preserve">umic </w:t>
      </w:r>
      <w:r w:rsidR="00741A6F">
        <w:rPr>
          <w:rFonts w:ascii="Times New Roman" w:hAnsi="Times New Roman"/>
          <w:sz w:val="20"/>
          <w:szCs w:val="20"/>
          <w:lang w:val="en-US"/>
        </w:rPr>
        <w:t>A</w:t>
      </w:r>
      <w:r w:rsidR="00741A6F" w:rsidRPr="00D22C70">
        <w:rPr>
          <w:rFonts w:ascii="Times New Roman" w:hAnsi="Times New Roman"/>
          <w:sz w:val="20"/>
          <w:szCs w:val="20"/>
          <w:lang w:val="en-US"/>
        </w:rPr>
        <w:t xml:space="preserve">queous </w:t>
      </w:r>
      <w:r w:rsidR="00741A6F">
        <w:rPr>
          <w:rFonts w:ascii="Times New Roman" w:hAnsi="Times New Roman"/>
          <w:sz w:val="20"/>
          <w:szCs w:val="20"/>
          <w:lang w:val="en-US"/>
        </w:rPr>
        <w:t>M</w:t>
      </w:r>
      <w:r w:rsidR="00741A6F" w:rsidRPr="00D22C70">
        <w:rPr>
          <w:rFonts w:ascii="Times New Roman" w:hAnsi="Times New Roman"/>
          <w:sz w:val="20"/>
          <w:szCs w:val="20"/>
          <w:lang w:val="en-US"/>
        </w:rPr>
        <w:t>odel</w:t>
      </w:r>
      <w:r w:rsidR="00741A6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 xml:space="preserve">parameterized </w:t>
      </w:r>
      <w:r w:rsidR="00C835B3">
        <w:rPr>
          <w:rFonts w:ascii="Times New Roman" w:hAnsi="Times New Roman"/>
          <w:sz w:val="20"/>
          <w:szCs w:val="20"/>
          <w:lang w:val="en-US"/>
        </w:rPr>
        <w:t>by default (WHAM) and specifically parameterized with two humic acids for terrestrial higher plants (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>WHAM-THP</w:t>
      </w:r>
      <w:r w:rsidR="00C835B3">
        <w:rPr>
          <w:rFonts w:ascii="Times New Roman" w:hAnsi="Times New Roman"/>
          <w:sz w:val="20"/>
          <w:szCs w:val="20"/>
          <w:lang w:val="en-US"/>
        </w:rPr>
        <w:t>), respectively</w:t>
      </w:r>
      <w:r w:rsidR="00C835B3" w:rsidRPr="00D22C70">
        <w:rPr>
          <w:rFonts w:ascii="Times New Roman" w:hAnsi="Times New Roman"/>
          <w:sz w:val="20"/>
          <w:szCs w:val="20"/>
          <w:lang w:val="en-US"/>
        </w:rPr>
        <w:t>.</w:t>
      </w:r>
    </w:p>
    <w:p w:rsidR="00814F23" w:rsidRDefault="00814F23">
      <w:pPr>
        <w:spacing w:line="276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814F23" w:rsidRDefault="00AE1964" w:rsidP="00814F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lastRenderedPageBreak/>
        <w:drawing>
          <wp:inline distT="0" distB="0" distL="0" distR="0" wp14:anchorId="4AE3ACAA">
            <wp:extent cx="4615180" cy="382841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964" w:rsidRDefault="00AE1964" w:rsidP="00814F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drawing>
          <wp:inline distT="0" distB="0" distL="0" distR="0" wp14:anchorId="473518D2">
            <wp:extent cx="4542155" cy="375539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F23" w:rsidRDefault="00814F23" w:rsidP="00814F23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14F23" w:rsidRDefault="00814F23" w:rsidP="00814F23">
      <w:pPr>
        <w:spacing w:line="276" w:lineRule="auto"/>
        <w:rPr>
          <w:rFonts w:ascii="Times New Roman" w:hAnsi="Times New Roman"/>
          <w:sz w:val="20"/>
          <w:szCs w:val="20"/>
          <w:lang w:val="en-US"/>
        </w:rPr>
      </w:pPr>
      <w:r w:rsidRPr="001A1D78">
        <w:rPr>
          <w:rFonts w:ascii="Times New Roman" w:hAnsi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/>
          <w:b/>
          <w:sz w:val="20"/>
          <w:szCs w:val="20"/>
          <w:lang w:val="en-US"/>
        </w:rPr>
        <w:t> </w:t>
      </w:r>
      <w:r w:rsidRPr="001A1D78">
        <w:rPr>
          <w:rFonts w:ascii="Times New Roman" w:hAnsi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sz w:val="20"/>
          <w:szCs w:val="20"/>
          <w:lang w:val="en-US"/>
        </w:rPr>
        <w:t>4</w:t>
      </w:r>
      <w:r w:rsidRPr="001A1D78">
        <w:rPr>
          <w:lang w:val="en-US"/>
        </w:rPr>
        <w:t xml:space="preserve"> </w:t>
      </w:r>
      <w:r w:rsidRPr="00D22C70">
        <w:rPr>
          <w:rFonts w:ascii="Times New Roman" w:hAnsi="Times New Roman"/>
          <w:sz w:val="20"/>
          <w:szCs w:val="20"/>
          <w:lang w:val="en-US"/>
        </w:rPr>
        <w:t>Copper binding on wheat (</w:t>
      </w:r>
      <w:r>
        <w:rPr>
          <w:rFonts w:ascii="Times New Roman" w:hAnsi="Times New Roman"/>
          <w:sz w:val="20"/>
          <w:szCs w:val="20"/>
          <w:lang w:val="en-US"/>
        </w:rPr>
        <w:t>crosses</w:t>
      </w:r>
      <w:r w:rsidRPr="00D22C70">
        <w:rPr>
          <w:rFonts w:ascii="Times New Roman" w:hAnsi="Times New Roman"/>
          <w:sz w:val="20"/>
          <w:szCs w:val="20"/>
          <w:lang w:val="en-US"/>
        </w:rPr>
        <w:t>, a) and tomato (circles, b) roots at pH 6.3 (± 0.1) (</w:t>
      </w:r>
      <w:r>
        <w:rPr>
          <w:rFonts w:ascii="Times New Roman" w:hAnsi="Times New Roman"/>
          <w:sz w:val="20"/>
          <w:szCs w:val="20"/>
          <w:lang w:val="en-US"/>
        </w:rPr>
        <w:t>dark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 symbols</w:t>
      </w:r>
      <w:r>
        <w:rPr>
          <w:rFonts w:ascii="Times New Roman" w:hAnsi="Times New Roman"/>
          <w:sz w:val="20"/>
          <w:szCs w:val="20"/>
          <w:lang w:val="en-US"/>
        </w:rPr>
        <w:t xml:space="preserve"> and lines</w:t>
      </w:r>
      <w:r w:rsidRPr="00D22C70">
        <w:rPr>
          <w:rFonts w:ascii="Times New Roman" w:hAnsi="Times New Roman"/>
          <w:sz w:val="20"/>
          <w:szCs w:val="20"/>
          <w:lang w:val="en-US"/>
        </w:rPr>
        <w:t>) and pH 4.1 (± 0.1) (red symbols</w:t>
      </w:r>
      <w:r>
        <w:rPr>
          <w:rFonts w:ascii="Times New Roman" w:hAnsi="Times New Roman"/>
          <w:sz w:val="20"/>
          <w:szCs w:val="20"/>
          <w:lang w:val="en-US"/>
        </w:rPr>
        <w:t xml:space="preserve"> and lines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) with an ionic strength of 0.03 M. </w:t>
      </w:r>
      <w:r>
        <w:rPr>
          <w:rFonts w:ascii="Times New Roman" w:hAnsi="Times New Roman"/>
          <w:sz w:val="20"/>
          <w:szCs w:val="20"/>
          <w:lang w:val="en-US"/>
        </w:rPr>
        <w:t>Dotted and solid lines correspond to simulations performed with the W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indermere </w:t>
      </w:r>
      <w:r w:rsidR="00E30675">
        <w:rPr>
          <w:rFonts w:ascii="Times New Roman" w:hAnsi="Times New Roman"/>
          <w:sz w:val="20"/>
          <w:szCs w:val="20"/>
          <w:lang w:val="en-US"/>
        </w:rPr>
        <w:t>H</w:t>
      </w:r>
      <w:r w:rsidR="00E30675" w:rsidRPr="00D22C70">
        <w:rPr>
          <w:rFonts w:ascii="Times New Roman" w:hAnsi="Times New Roman"/>
          <w:sz w:val="20"/>
          <w:szCs w:val="20"/>
          <w:lang w:val="en-US"/>
        </w:rPr>
        <w:t xml:space="preserve">umic </w:t>
      </w:r>
      <w:r w:rsidR="00E30675">
        <w:rPr>
          <w:rFonts w:ascii="Times New Roman" w:hAnsi="Times New Roman"/>
          <w:sz w:val="20"/>
          <w:szCs w:val="20"/>
          <w:lang w:val="en-US"/>
        </w:rPr>
        <w:t>A</w:t>
      </w:r>
      <w:r w:rsidR="00E30675" w:rsidRPr="00D22C70">
        <w:rPr>
          <w:rFonts w:ascii="Times New Roman" w:hAnsi="Times New Roman"/>
          <w:sz w:val="20"/>
          <w:szCs w:val="20"/>
          <w:lang w:val="en-US"/>
        </w:rPr>
        <w:t xml:space="preserve">queous </w:t>
      </w:r>
      <w:r w:rsidR="00E30675">
        <w:rPr>
          <w:rFonts w:ascii="Times New Roman" w:hAnsi="Times New Roman"/>
          <w:sz w:val="20"/>
          <w:szCs w:val="20"/>
          <w:lang w:val="en-US"/>
        </w:rPr>
        <w:t>M</w:t>
      </w:r>
      <w:r w:rsidR="00E30675" w:rsidRPr="00D22C70">
        <w:rPr>
          <w:rFonts w:ascii="Times New Roman" w:hAnsi="Times New Roman"/>
          <w:sz w:val="20"/>
          <w:szCs w:val="20"/>
          <w:lang w:val="en-US"/>
        </w:rPr>
        <w:t>odel</w:t>
      </w:r>
      <w:r w:rsidR="00E3067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parameterized </w:t>
      </w:r>
      <w:r>
        <w:rPr>
          <w:rFonts w:ascii="Times New Roman" w:hAnsi="Times New Roman"/>
          <w:sz w:val="20"/>
          <w:szCs w:val="20"/>
          <w:lang w:val="en-US"/>
        </w:rPr>
        <w:t>by default (WHAM) and specifically parameterized with two humic acids for terrestrial higher plants (</w:t>
      </w:r>
      <w:r w:rsidRPr="00D22C70">
        <w:rPr>
          <w:rFonts w:ascii="Times New Roman" w:hAnsi="Times New Roman"/>
          <w:sz w:val="20"/>
          <w:szCs w:val="20"/>
          <w:lang w:val="en-US"/>
        </w:rPr>
        <w:t>WHAM-THP</w:t>
      </w:r>
      <w:r>
        <w:rPr>
          <w:rFonts w:ascii="Times New Roman" w:hAnsi="Times New Roman"/>
          <w:sz w:val="20"/>
          <w:szCs w:val="20"/>
          <w:lang w:val="en-US"/>
        </w:rPr>
        <w:t>), respectively</w:t>
      </w:r>
      <w:r w:rsidRPr="00D22C70">
        <w:rPr>
          <w:rFonts w:ascii="Times New Roman" w:hAnsi="Times New Roman"/>
          <w:sz w:val="20"/>
          <w:szCs w:val="20"/>
          <w:lang w:val="en-US"/>
        </w:rPr>
        <w:t>.</w:t>
      </w:r>
    </w:p>
    <w:p w:rsidR="00F8003A" w:rsidRDefault="00F8003A">
      <w:pPr>
        <w:spacing w:line="276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F8003A" w:rsidRDefault="00F8003A" w:rsidP="00F800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lastRenderedPageBreak/>
        <w:drawing>
          <wp:inline distT="0" distB="0" distL="0" distR="0" wp14:anchorId="73D8102D">
            <wp:extent cx="4176395" cy="362712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03A" w:rsidRDefault="00F8003A" w:rsidP="00F800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drawing>
          <wp:inline distT="0" distB="0" distL="0" distR="0" wp14:anchorId="5C199FAA">
            <wp:extent cx="4170045" cy="3627120"/>
            <wp:effectExtent l="0" t="0" r="190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03A" w:rsidRDefault="00F8003A" w:rsidP="00F8003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8003A" w:rsidRDefault="00F8003A" w:rsidP="00F8003A">
      <w:pPr>
        <w:spacing w:line="276" w:lineRule="auto"/>
        <w:rPr>
          <w:rFonts w:ascii="Times New Roman" w:hAnsi="Times New Roman"/>
          <w:sz w:val="20"/>
          <w:szCs w:val="20"/>
          <w:lang w:val="en-US"/>
        </w:rPr>
      </w:pPr>
      <w:r w:rsidRPr="001A1D78">
        <w:rPr>
          <w:rFonts w:ascii="Times New Roman" w:hAnsi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/>
          <w:b/>
          <w:sz w:val="20"/>
          <w:szCs w:val="20"/>
          <w:lang w:val="en-US"/>
        </w:rPr>
        <w:t> </w:t>
      </w:r>
      <w:r w:rsidRPr="001A1D78">
        <w:rPr>
          <w:rFonts w:ascii="Times New Roman" w:hAnsi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sz w:val="20"/>
          <w:szCs w:val="20"/>
          <w:lang w:val="en-US"/>
        </w:rPr>
        <w:t>5</w:t>
      </w:r>
      <w:r w:rsidRPr="001A1D78">
        <w:rPr>
          <w:lang w:val="en-US"/>
        </w:rPr>
        <w:t xml:space="preserve"> 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>Copper binding on wheat (</w:t>
      </w:r>
      <w:r w:rsidR="000F6E1D">
        <w:rPr>
          <w:rFonts w:ascii="Times New Roman" w:hAnsi="Times New Roman"/>
          <w:sz w:val="20"/>
          <w:szCs w:val="20"/>
          <w:lang w:val="en-US"/>
        </w:rPr>
        <w:t>crosses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 xml:space="preserve">, a) and tomato (circles, b) </w:t>
      </w:r>
      <w:r w:rsidR="000F6E1D">
        <w:rPr>
          <w:rFonts w:ascii="Times New Roman" w:hAnsi="Times New Roman"/>
          <w:sz w:val="20"/>
          <w:szCs w:val="20"/>
          <w:lang w:val="en-US"/>
        </w:rPr>
        <w:t xml:space="preserve">roots 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>in the presence of Ca (</w:t>
      </w:r>
      <w:r w:rsidR="000F6E1D">
        <w:rPr>
          <w:rFonts w:ascii="Times New Roman" w:hAnsi="Times New Roman"/>
          <w:sz w:val="20"/>
          <w:szCs w:val="20"/>
          <w:lang w:val="en-US"/>
        </w:rPr>
        <w:t>red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 xml:space="preserve"> symbols</w:t>
      </w:r>
      <w:r w:rsidR="000F6E1D">
        <w:rPr>
          <w:rFonts w:ascii="Times New Roman" w:hAnsi="Times New Roman"/>
          <w:sz w:val="20"/>
          <w:szCs w:val="20"/>
          <w:lang w:val="en-US"/>
        </w:rPr>
        <w:t xml:space="preserve"> and lines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>) and Zn (</w:t>
      </w:r>
      <w:r w:rsidR="000F6E1D">
        <w:rPr>
          <w:rFonts w:ascii="Times New Roman" w:hAnsi="Times New Roman"/>
          <w:sz w:val="20"/>
          <w:szCs w:val="20"/>
          <w:lang w:val="en-US"/>
        </w:rPr>
        <w:t>dark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 xml:space="preserve"> symbols</w:t>
      </w:r>
      <w:r w:rsidR="000F6E1D">
        <w:rPr>
          <w:rFonts w:ascii="Times New Roman" w:hAnsi="Times New Roman"/>
          <w:sz w:val="20"/>
          <w:szCs w:val="20"/>
          <w:lang w:val="en-US"/>
        </w:rPr>
        <w:t xml:space="preserve"> and lines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>) at an ionic strength of 0.03 M and pH </w:t>
      </w:r>
      <w:r w:rsidR="000F6E1D">
        <w:rPr>
          <w:rFonts w:ascii="Times New Roman" w:hAnsi="Times New Roman"/>
          <w:sz w:val="20"/>
          <w:szCs w:val="20"/>
          <w:lang w:val="en-US"/>
        </w:rPr>
        <w:t>4.9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 xml:space="preserve"> (± 0.</w:t>
      </w:r>
      <w:r w:rsidR="000F6E1D">
        <w:rPr>
          <w:rFonts w:ascii="Times New Roman" w:hAnsi="Times New Roman"/>
          <w:sz w:val="20"/>
          <w:szCs w:val="20"/>
          <w:lang w:val="en-US"/>
        </w:rPr>
        <w:t>3</w:t>
      </w:r>
      <w:r w:rsidR="000F6E1D" w:rsidRPr="00D22C70">
        <w:rPr>
          <w:rFonts w:ascii="Times New Roman" w:hAnsi="Times New Roman"/>
          <w:sz w:val="20"/>
          <w:szCs w:val="20"/>
          <w:lang w:val="en-US"/>
        </w:rPr>
        <w:t>).</w:t>
      </w:r>
      <w:r w:rsidR="000F6E1D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Dotted and solid lines correspond to simulations performed with the W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indermere </w:t>
      </w:r>
      <w:r w:rsidR="001C7DBF">
        <w:rPr>
          <w:rFonts w:ascii="Times New Roman" w:hAnsi="Times New Roman"/>
          <w:sz w:val="20"/>
          <w:szCs w:val="20"/>
          <w:lang w:val="en-US"/>
        </w:rPr>
        <w:t>H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umic </w:t>
      </w:r>
      <w:r w:rsidR="001C7DBF">
        <w:rPr>
          <w:rFonts w:ascii="Times New Roman" w:hAnsi="Times New Roman"/>
          <w:sz w:val="20"/>
          <w:szCs w:val="20"/>
          <w:lang w:val="en-US"/>
        </w:rPr>
        <w:t>A</w:t>
      </w:r>
      <w:r w:rsidR="001C7DBF" w:rsidRPr="00D22C70">
        <w:rPr>
          <w:rFonts w:ascii="Times New Roman" w:hAnsi="Times New Roman"/>
          <w:sz w:val="20"/>
          <w:szCs w:val="20"/>
          <w:lang w:val="en-US"/>
        </w:rPr>
        <w:t xml:space="preserve">queous </w:t>
      </w:r>
      <w:r w:rsidR="001C7DBF">
        <w:rPr>
          <w:rFonts w:ascii="Times New Roman" w:hAnsi="Times New Roman"/>
          <w:sz w:val="20"/>
          <w:szCs w:val="20"/>
          <w:lang w:val="en-US"/>
        </w:rPr>
        <w:t>M</w:t>
      </w:r>
      <w:r w:rsidR="001C7DBF" w:rsidRPr="00D22C70">
        <w:rPr>
          <w:rFonts w:ascii="Times New Roman" w:hAnsi="Times New Roman"/>
          <w:sz w:val="20"/>
          <w:szCs w:val="20"/>
          <w:lang w:val="en-US"/>
        </w:rPr>
        <w:t>odel</w:t>
      </w:r>
      <w:r w:rsidR="001C7DB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22C70">
        <w:rPr>
          <w:rFonts w:ascii="Times New Roman" w:hAnsi="Times New Roman"/>
          <w:sz w:val="20"/>
          <w:szCs w:val="20"/>
          <w:lang w:val="en-US"/>
        </w:rPr>
        <w:t xml:space="preserve">parameterized </w:t>
      </w:r>
      <w:r>
        <w:rPr>
          <w:rFonts w:ascii="Times New Roman" w:hAnsi="Times New Roman"/>
          <w:sz w:val="20"/>
          <w:szCs w:val="20"/>
          <w:lang w:val="en-US"/>
        </w:rPr>
        <w:t>by default (WHAM) and specifically parameterized with two humic acids for terrestrial higher plants (</w:t>
      </w:r>
      <w:r w:rsidRPr="00D22C70">
        <w:rPr>
          <w:rFonts w:ascii="Times New Roman" w:hAnsi="Times New Roman"/>
          <w:sz w:val="20"/>
          <w:szCs w:val="20"/>
          <w:lang w:val="en-US"/>
        </w:rPr>
        <w:t>WHAM-THP</w:t>
      </w:r>
      <w:r>
        <w:rPr>
          <w:rFonts w:ascii="Times New Roman" w:hAnsi="Times New Roman"/>
          <w:sz w:val="20"/>
          <w:szCs w:val="20"/>
          <w:lang w:val="en-US"/>
        </w:rPr>
        <w:t>), respectively</w:t>
      </w:r>
      <w:r w:rsidRPr="00D22C70">
        <w:rPr>
          <w:rFonts w:ascii="Times New Roman" w:hAnsi="Times New Roman"/>
          <w:sz w:val="20"/>
          <w:szCs w:val="20"/>
          <w:lang w:val="en-US"/>
        </w:rPr>
        <w:t>.</w:t>
      </w:r>
    </w:p>
    <w:p w:rsidR="007B7EF0" w:rsidRDefault="007B7EF0" w:rsidP="00F8003A">
      <w:pPr>
        <w:spacing w:line="276" w:lineRule="auto"/>
        <w:jc w:val="lef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AD2536" w:rsidRPr="007C382E" w:rsidRDefault="00AD2536" w:rsidP="0067081F">
      <w:pPr>
        <w:spacing w:after="0" w:line="240" w:lineRule="auto"/>
        <w:jc w:val="center"/>
        <w:rPr>
          <w:lang w:val="en-US"/>
        </w:rPr>
      </w:pPr>
    </w:p>
    <w:p w:rsidR="007E0789" w:rsidRPr="00D22C70" w:rsidRDefault="007E0789" w:rsidP="007E0789">
      <w:pPr>
        <w:spacing w:after="0" w:line="48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752AEE">
        <w:rPr>
          <w:rFonts w:ascii="Times New Roman" w:hAnsi="Times New Roman"/>
          <w:b/>
          <w:sz w:val="20"/>
          <w:szCs w:val="20"/>
          <w:lang w:val="en-US"/>
        </w:rPr>
        <w:t>References</w:t>
      </w:r>
    </w:p>
    <w:p w:rsidR="007E0789" w:rsidRDefault="007E0789" w:rsidP="007E0789">
      <w:pPr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</w:p>
    <w:p w:rsidR="007E0789" w:rsidRDefault="00430C59" w:rsidP="000152F7">
      <w:pPr>
        <w:spacing w:after="0" w:line="480" w:lineRule="auto"/>
        <w:ind w:left="720" w:hanging="720"/>
        <w:rPr>
          <w:rFonts w:ascii="Times New Roman" w:hAnsi="Times New Roman"/>
          <w:noProof/>
          <w:sz w:val="20"/>
          <w:szCs w:val="20"/>
          <w:lang w:val="en-US"/>
        </w:rPr>
      </w:pPr>
      <w:bookmarkStart w:id="5" w:name="_ENREF_1"/>
      <w:r>
        <w:rPr>
          <w:rFonts w:ascii="Times New Roman" w:hAnsi="Times New Roman"/>
          <w:noProof/>
          <w:sz w:val="20"/>
          <w:szCs w:val="20"/>
          <w:lang w:val="en-US"/>
        </w:rPr>
        <w:t>Curvers K, Seifi H, Mou</w:t>
      </w:r>
      <w:r w:rsidR="007E0789">
        <w:rPr>
          <w:rFonts w:ascii="Times New Roman" w:hAnsi="Times New Roman"/>
          <w:noProof/>
          <w:sz w:val="20"/>
          <w:szCs w:val="20"/>
          <w:lang w:val="en-US"/>
        </w:rPr>
        <w:t>ille G, de Rycke R, Asselbergh B, Van Hecke A, Vanderschaeghe D, Höfte H, Callewaert N, Van Breusegen F, Höfte M</w:t>
      </w:r>
      <w:r w:rsidR="007E0789" w:rsidRPr="00D22C70">
        <w:rPr>
          <w:rFonts w:ascii="Times New Roman" w:hAnsi="Times New Roman"/>
          <w:noProof/>
          <w:sz w:val="20"/>
          <w:szCs w:val="20"/>
          <w:lang w:val="en-US"/>
        </w:rPr>
        <w:t xml:space="preserve"> (20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10</w:t>
      </w:r>
      <w:r w:rsidR="007E0789" w:rsidRPr="00D22C70">
        <w:rPr>
          <w:rFonts w:ascii="Times New Roman" w:hAnsi="Times New Roman"/>
          <w:noProof/>
          <w:sz w:val="20"/>
          <w:szCs w:val="20"/>
          <w:lang w:val="en-US"/>
        </w:rPr>
        <w:t xml:space="preserve">)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Abscisic a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cid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d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eficiency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c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auses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c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hanges in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c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>uticle</w:t>
      </w:r>
      <w:r w:rsidR="00744F3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p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ermeability and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p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ectin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c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omposition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t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hat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i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>nfluence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 xml:space="preserve"> t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omato </w:t>
      </w:r>
      <w:r w:rsidR="000152F7">
        <w:rPr>
          <w:rFonts w:ascii="Times New Roman" w:hAnsi="Times New Roman"/>
          <w:noProof/>
          <w:sz w:val="20"/>
          <w:szCs w:val="20"/>
          <w:lang w:val="en-US"/>
        </w:rPr>
        <w:t>r</w:t>
      </w:r>
      <w:r w:rsidR="000152F7" w:rsidRPr="000152F7">
        <w:rPr>
          <w:rFonts w:ascii="Times New Roman" w:hAnsi="Times New Roman"/>
          <w:noProof/>
          <w:sz w:val="20"/>
          <w:szCs w:val="20"/>
          <w:lang w:val="en-US"/>
        </w:rPr>
        <w:t xml:space="preserve">esistance to </w:t>
      </w:r>
      <w:r w:rsidR="000152F7" w:rsidRPr="000152F7">
        <w:rPr>
          <w:rFonts w:ascii="Times New Roman" w:hAnsi="Times New Roman"/>
          <w:i/>
          <w:noProof/>
          <w:sz w:val="20"/>
          <w:szCs w:val="20"/>
          <w:lang w:val="en-US"/>
        </w:rPr>
        <w:t>Botrytis cinerea</w:t>
      </w:r>
      <w:r w:rsidR="007E0789" w:rsidRPr="00D22C70">
        <w:rPr>
          <w:rFonts w:ascii="Times New Roman" w:hAnsi="Times New Roman"/>
          <w:noProof/>
          <w:sz w:val="20"/>
          <w:szCs w:val="20"/>
          <w:lang w:val="en-US"/>
        </w:rPr>
        <w:t xml:space="preserve">. </w:t>
      </w:r>
      <w:bookmarkEnd w:id="5"/>
      <w:r w:rsidR="00B842F7">
        <w:rPr>
          <w:rFonts w:ascii="Times New Roman" w:hAnsi="Times New Roman"/>
          <w:noProof/>
          <w:sz w:val="20"/>
          <w:szCs w:val="20"/>
          <w:lang w:val="en-US"/>
        </w:rPr>
        <w:t>Plant Physiology</w:t>
      </w:r>
      <w:r w:rsidR="00B842F7" w:rsidRPr="00B842F7">
        <w:rPr>
          <w:rFonts w:ascii="Times New Roman" w:hAnsi="Times New Roman"/>
          <w:noProof/>
          <w:sz w:val="20"/>
          <w:szCs w:val="20"/>
          <w:lang w:val="en-US"/>
        </w:rPr>
        <w:t xml:space="preserve"> 154</w:t>
      </w:r>
      <w:r w:rsidR="00B842F7">
        <w:rPr>
          <w:rFonts w:ascii="Times New Roman" w:hAnsi="Times New Roman"/>
          <w:noProof/>
          <w:sz w:val="20"/>
          <w:szCs w:val="20"/>
          <w:lang w:val="en-US"/>
        </w:rPr>
        <w:t>:</w:t>
      </w:r>
      <w:r w:rsidR="00B842F7" w:rsidRPr="00B842F7">
        <w:rPr>
          <w:rFonts w:ascii="Times New Roman" w:hAnsi="Times New Roman"/>
          <w:noProof/>
          <w:sz w:val="20"/>
          <w:szCs w:val="20"/>
          <w:lang w:val="en-US"/>
        </w:rPr>
        <w:t>847</w:t>
      </w:r>
      <w:r w:rsidR="00B842F7">
        <w:rPr>
          <w:rFonts w:ascii="Times New Roman" w:hAnsi="Times New Roman"/>
          <w:noProof/>
          <w:sz w:val="20"/>
          <w:szCs w:val="20"/>
          <w:lang w:val="en-US"/>
        </w:rPr>
        <w:t>-</w:t>
      </w:r>
      <w:r w:rsidR="00B842F7" w:rsidRPr="00B842F7">
        <w:rPr>
          <w:rFonts w:ascii="Times New Roman" w:hAnsi="Times New Roman"/>
          <w:noProof/>
          <w:sz w:val="20"/>
          <w:szCs w:val="20"/>
          <w:lang w:val="en-US"/>
        </w:rPr>
        <w:t>860</w:t>
      </w:r>
      <w:r w:rsidR="00B842F7">
        <w:rPr>
          <w:rFonts w:ascii="Times New Roman" w:hAnsi="Times New Roman"/>
          <w:noProof/>
          <w:sz w:val="20"/>
          <w:szCs w:val="20"/>
          <w:lang w:val="en-US"/>
        </w:rPr>
        <w:t>.</w:t>
      </w:r>
    </w:p>
    <w:p w:rsidR="00744F3D" w:rsidRPr="00D22C70" w:rsidRDefault="00744F3D" w:rsidP="00744F3D">
      <w:pPr>
        <w:spacing w:after="0" w:line="480" w:lineRule="auto"/>
        <w:ind w:left="720" w:hanging="720"/>
        <w:rPr>
          <w:rFonts w:ascii="Times New Roman" w:hAnsi="Times New Roman"/>
          <w:noProof/>
          <w:sz w:val="20"/>
          <w:szCs w:val="20"/>
          <w:lang w:val="en-US"/>
        </w:rPr>
      </w:pPr>
      <w:bookmarkStart w:id="6" w:name="_ENREF_11"/>
      <w:r w:rsidRPr="00D22C70">
        <w:rPr>
          <w:rFonts w:ascii="Times New Roman" w:hAnsi="Times New Roman"/>
          <w:noProof/>
          <w:sz w:val="20"/>
          <w:szCs w:val="20"/>
          <w:lang w:val="en-US"/>
        </w:rPr>
        <w:t>Ginn BR, Szymanowski JS, Fein JB (2008) Metal and proton binding onto the roots of Fescue rubra. Chemical Geology 253 (3-4):130-135. doi:10.1016/j.chemgeo.2008.05.001</w:t>
      </w:r>
      <w:bookmarkEnd w:id="6"/>
    </w:p>
    <w:p w:rsidR="00744F3D" w:rsidRDefault="00744F3D" w:rsidP="00744F3D">
      <w:pPr>
        <w:spacing w:after="0" w:line="480" w:lineRule="auto"/>
        <w:ind w:left="720" w:hanging="720"/>
        <w:rPr>
          <w:rFonts w:ascii="Times New Roman" w:hAnsi="Times New Roman"/>
          <w:noProof/>
          <w:sz w:val="20"/>
          <w:szCs w:val="20"/>
          <w:lang w:val="en-US"/>
        </w:rPr>
      </w:pPr>
      <w:bookmarkStart w:id="7" w:name="_ENREF_12"/>
      <w:r w:rsidRPr="00D22C70">
        <w:rPr>
          <w:rFonts w:ascii="Times New Roman" w:hAnsi="Times New Roman"/>
          <w:noProof/>
          <w:sz w:val="20"/>
          <w:szCs w:val="20"/>
          <w:lang w:val="en-US"/>
        </w:rPr>
        <w:t>Guigues S, Bravin MN, Garnier C, Masion A, Doelsch E (2014) Isolated cell walls exhibit cation binding properties distinct from those of plant roots. Plant and Soil:1-13. doi:10.1007/s11104-014-2138-1</w:t>
      </w:r>
      <w:bookmarkEnd w:id="7"/>
    </w:p>
    <w:p w:rsidR="00744F3D" w:rsidRPr="00D22C70" w:rsidRDefault="00744F3D" w:rsidP="00744F3D">
      <w:pPr>
        <w:spacing w:after="0" w:line="480" w:lineRule="auto"/>
        <w:ind w:left="720" w:hanging="720"/>
        <w:rPr>
          <w:rFonts w:ascii="Times New Roman" w:hAnsi="Times New Roman"/>
          <w:noProof/>
          <w:sz w:val="20"/>
          <w:szCs w:val="20"/>
          <w:lang w:val="en-US"/>
        </w:rPr>
      </w:pPr>
      <w:r w:rsidRPr="00D22C70">
        <w:rPr>
          <w:rFonts w:ascii="Times New Roman" w:hAnsi="Times New Roman"/>
          <w:noProof/>
          <w:sz w:val="20"/>
          <w:szCs w:val="20"/>
          <w:lang w:val="en-US"/>
        </w:rPr>
        <w:t>Meychik NR, Yermakov IP (1999) A new approach to the investigation on the tonogenic groups of root cell walls. Plant Soil 217:257-264.</w:t>
      </w:r>
    </w:p>
    <w:p w:rsidR="00744F3D" w:rsidRPr="00D22C70" w:rsidRDefault="00744F3D" w:rsidP="00744F3D">
      <w:pPr>
        <w:spacing w:after="0" w:line="480" w:lineRule="auto"/>
        <w:ind w:left="720" w:hanging="720"/>
        <w:rPr>
          <w:rFonts w:ascii="Times New Roman" w:hAnsi="Times New Roman"/>
          <w:noProof/>
          <w:sz w:val="20"/>
          <w:szCs w:val="20"/>
          <w:lang w:val="en-US"/>
        </w:rPr>
      </w:pPr>
      <w:r w:rsidRPr="00D22C70">
        <w:rPr>
          <w:rFonts w:ascii="Times New Roman" w:hAnsi="Times New Roman"/>
          <w:noProof/>
          <w:sz w:val="20"/>
          <w:szCs w:val="20"/>
          <w:lang w:val="en-US"/>
        </w:rPr>
        <w:t>Meychik NR, Yermakov IP (2001) Ion exchange properties of plant root cell walls. Plant Soil 234:181-193.</w:t>
      </w:r>
    </w:p>
    <w:p w:rsidR="00744F3D" w:rsidRPr="00D22C70" w:rsidRDefault="00744F3D" w:rsidP="00744F3D">
      <w:pPr>
        <w:spacing w:after="0" w:line="480" w:lineRule="auto"/>
        <w:ind w:left="720" w:hanging="720"/>
        <w:rPr>
          <w:rFonts w:ascii="Times New Roman" w:hAnsi="Times New Roman"/>
          <w:noProof/>
          <w:sz w:val="20"/>
          <w:szCs w:val="20"/>
          <w:lang w:val="en-US"/>
        </w:rPr>
      </w:pPr>
      <w:bookmarkStart w:id="8" w:name="_ENREF_37"/>
      <w:r w:rsidRPr="00D22C70">
        <w:rPr>
          <w:rFonts w:ascii="Times New Roman" w:hAnsi="Times New Roman"/>
          <w:noProof/>
          <w:sz w:val="20"/>
          <w:szCs w:val="20"/>
          <w:lang w:val="en-US"/>
        </w:rPr>
        <w:t>Wu Y, Hendershot W (2009) Cation Exchange Capacity and Proton Binding Properties of Pea (</w:t>
      </w:r>
      <w:r w:rsidRPr="00D22C70">
        <w:rPr>
          <w:rFonts w:ascii="Times New Roman" w:hAnsi="Times New Roman"/>
          <w:i/>
          <w:noProof/>
          <w:sz w:val="20"/>
          <w:szCs w:val="20"/>
          <w:lang w:val="en-US"/>
        </w:rPr>
        <w:t>Pisum sativum</w:t>
      </w:r>
      <w:r w:rsidRPr="00D22C70">
        <w:rPr>
          <w:rFonts w:ascii="Times New Roman" w:hAnsi="Times New Roman"/>
          <w:noProof/>
          <w:sz w:val="20"/>
          <w:szCs w:val="20"/>
          <w:lang w:val="en-US"/>
        </w:rPr>
        <w:t xml:space="preserve"> L.) Roots. Water, Air, Soil Pollution 200 (1):353-369. doi:10.1007/s11270-008-9918-2</w:t>
      </w:r>
      <w:bookmarkEnd w:id="8"/>
    </w:p>
    <w:p w:rsidR="007E0789" w:rsidRPr="007E0789" w:rsidRDefault="007E0789" w:rsidP="007E078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7E0789" w:rsidRPr="007E0789" w:rsidSect="0099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5E" w:rsidRDefault="00CE755E" w:rsidP="0010154D">
      <w:pPr>
        <w:spacing w:after="0" w:line="240" w:lineRule="auto"/>
      </w:pPr>
      <w:r>
        <w:separator/>
      </w:r>
    </w:p>
  </w:endnote>
  <w:endnote w:type="continuationSeparator" w:id="0">
    <w:p w:rsidR="00CE755E" w:rsidRDefault="00CE755E" w:rsidP="0010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155"/>
      <w:docPartObj>
        <w:docPartGallery w:val="Page Numbers (Bottom of Page)"/>
        <w:docPartUnique/>
      </w:docPartObj>
    </w:sdtPr>
    <w:sdtEndPr/>
    <w:sdtContent>
      <w:p w:rsidR="002D6AF1" w:rsidRDefault="002D6AF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AF1" w:rsidRDefault="002D6A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5E" w:rsidRDefault="00CE755E" w:rsidP="0010154D">
      <w:pPr>
        <w:spacing w:after="0" w:line="240" w:lineRule="auto"/>
      </w:pPr>
      <w:r>
        <w:separator/>
      </w:r>
    </w:p>
  </w:footnote>
  <w:footnote w:type="continuationSeparator" w:id="0">
    <w:p w:rsidR="00CE755E" w:rsidRDefault="00CE755E" w:rsidP="0010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567"/>
    <w:multiLevelType w:val="hybridMultilevel"/>
    <w:tmpl w:val="E03CE3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59"/>
    <w:rsid w:val="000152F7"/>
    <w:rsid w:val="00033BDB"/>
    <w:rsid w:val="000400DF"/>
    <w:rsid w:val="00044528"/>
    <w:rsid w:val="000465FA"/>
    <w:rsid w:val="00070DE6"/>
    <w:rsid w:val="00076E31"/>
    <w:rsid w:val="00086DF7"/>
    <w:rsid w:val="000923AD"/>
    <w:rsid w:val="00093E02"/>
    <w:rsid w:val="000B3ED6"/>
    <w:rsid w:val="000C1D94"/>
    <w:rsid w:val="000C45F9"/>
    <w:rsid w:val="000C5ED5"/>
    <w:rsid w:val="000E5000"/>
    <w:rsid w:val="000F29EA"/>
    <w:rsid w:val="000F6E1D"/>
    <w:rsid w:val="0010154D"/>
    <w:rsid w:val="001175A1"/>
    <w:rsid w:val="001179F5"/>
    <w:rsid w:val="00134B98"/>
    <w:rsid w:val="00135D52"/>
    <w:rsid w:val="00147779"/>
    <w:rsid w:val="00154195"/>
    <w:rsid w:val="00162A17"/>
    <w:rsid w:val="001767EE"/>
    <w:rsid w:val="0017738D"/>
    <w:rsid w:val="00180A24"/>
    <w:rsid w:val="001A1D78"/>
    <w:rsid w:val="001A3745"/>
    <w:rsid w:val="001A5947"/>
    <w:rsid w:val="001B31E8"/>
    <w:rsid w:val="001C7DBF"/>
    <w:rsid w:val="001D2D38"/>
    <w:rsid w:val="001F43BA"/>
    <w:rsid w:val="002054C0"/>
    <w:rsid w:val="00206419"/>
    <w:rsid w:val="0023136D"/>
    <w:rsid w:val="00233701"/>
    <w:rsid w:val="00237C70"/>
    <w:rsid w:val="002440AF"/>
    <w:rsid w:val="00247B15"/>
    <w:rsid w:val="002505B7"/>
    <w:rsid w:val="00253125"/>
    <w:rsid w:val="00254D9F"/>
    <w:rsid w:val="00257D2C"/>
    <w:rsid w:val="00261C45"/>
    <w:rsid w:val="0027571E"/>
    <w:rsid w:val="00281FCA"/>
    <w:rsid w:val="00284A84"/>
    <w:rsid w:val="00287BF4"/>
    <w:rsid w:val="00292F50"/>
    <w:rsid w:val="002B148C"/>
    <w:rsid w:val="002D27AE"/>
    <w:rsid w:val="002D6AF1"/>
    <w:rsid w:val="002D6CA8"/>
    <w:rsid w:val="002E67E1"/>
    <w:rsid w:val="00312DC4"/>
    <w:rsid w:val="00323901"/>
    <w:rsid w:val="003312EA"/>
    <w:rsid w:val="00332B59"/>
    <w:rsid w:val="00334EC6"/>
    <w:rsid w:val="0033583C"/>
    <w:rsid w:val="003460E3"/>
    <w:rsid w:val="00350E8B"/>
    <w:rsid w:val="00360ACB"/>
    <w:rsid w:val="00370BBC"/>
    <w:rsid w:val="00382B4C"/>
    <w:rsid w:val="003879E3"/>
    <w:rsid w:val="00394CF9"/>
    <w:rsid w:val="003A1A68"/>
    <w:rsid w:val="003A26A6"/>
    <w:rsid w:val="003A7083"/>
    <w:rsid w:val="003B5676"/>
    <w:rsid w:val="003D1F1E"/>
    <w:rsid w:val="003D2E9B"/>
    <w:rsid w:val="003D5E05"/>
    <w:rsid w:val="003E6AA4"/>
    <w:rsid w:val="003F5DB0"/>
    <w:rsid w:val="003F6494"/>
    <w:rsid w:val="00400ABC"/>
    <w:rsid w:val="004142E0"/>
    <w:rsid w:val="00415957"/>
    <w:rsid w:val="00422CED"/>
    <w:rsid w:val="00426D33"/>
    <w:rsid w:val="00430C59"/>
    <w:rsid w:val="00432170"/>
    <w:rsid w:val="004340F1"/>
    <w:rsid w:val="00452E2B"/>
    <w:rsid w:val="00461654"/>
    <w:rsid w:val="00471713"/>
    <w:rsid w:val="0048183B"/>
    <w:rsid w:val="004A32DA"/>
    <w:rsid w:val="004B1F98"/>
    <w:rsid w:val="004C4AB1"/>
    <w:rsid w:val="004C66C2"/>
    <w:rsid w:val="004D02FB"/>
    <w:rsid w:val="004D1BE0"/>
    <w:rsid w:val="004D46C0"/>
    <w:rsid w:val="004E5F24"/>
    <w:rsid w:val="004F4460"/>
    <w:rsid w:val="004F585D"/>
    <w:rsid w:val="004F75CA"/>
    <w:rsid w:val="005122E4"/>
    <w:rsid w:val="0051624A"/>
    <w:rsid w:val="005312A9"/>
    <w:rsid w:val="00531EF9"/>
    <w:rsid w:val="00546DDF"/>
    <w:rsid w:val="0056342D"/>
    <w:rsid w:val="00587309"/>
    <w:rsid w:val="0059567C"/>
    <w:rsid w:val="005B385C"/>
    <w:rsid w:val="005B3ED1"/>
    <w:rsid w:val="005B5B5E"/>
    <w:rsid w:val="005D3446"/>
    <w:rsid w:val="005E5059"/>
    <w:rsid w:val="005E7CB3"/>
    <w:rsid w:val="005F1571"/>
    <w:rsid w:val="005F2BD2"/>
    <w:rsid w:val="005F3783"/>
    <w:rsid w:val="0060179A"/>
    <w:rsid w:val="00612F3B"/>
    <w:rsid w:val="00627FAA"/>
    <w:rsid w:val="00632359"/>
    <w:rsid w:val="00641516"/>
    <w:rsid w:val="00645B10"/>
    <w:rsid w:val="00645FE5"/>
    <w:rsid w:val="00647562"/>
    <w:rsid w:val="00651CF6"/>
    <w:rsid w:val="006523D5"/>
    <w:rsid w:val="006568EA"/>
    <w:rsid w:val="0065758E"/>
    <w:rsid w:val="0067081F"/>
    <w:rsid w:val="006710F3"/>
    <w:rsid w:val="00677E78"/>
    <w:rsid w:val="00683B18"/>
    <w:rsid w:val="00697006"/>
    <w:rsid w:val="00697526"/>
    <w:rsid w:val="006A4989"/>
    <w:rsid w:val="006B0E35"/>
    <w:rsid w:val="006B11EC"/>
    <w:rsid w:val="006D03DF"/>
    <w:rsid w:val="006D3142"/>
    <w:rsid w:val="006D51C4"/>
    <w:rsid w:val="006E3C24"/>
    <w:rsid w:val="006F020D"/>
    <w:rsid w:val="00721B20"/>
    <w:rsid w:val="0073625B"/>
    <w:rsid w:val="00741708"/>
    <w:rsid w:val="00741A6F"/>
    <w:rsid w:val="00743F67"/>
    <w:rsid w:val="007444F3"/>
    <w:rsid w:val="00744F3D"/>
    <w:rsid w:val="00761C6F"/>
    <w:rsid w:val="0078113F"/>
    <w:rsid w:val="00785F76"/>
    <w:rsid w:val="00792BDD"/>
    <w:rsid w:val="0079304D"/>
    <w:rsid w:val="0079610B"/>
    <w:rsid w:val="00797F31"/>
    <w:rsid w:val="007B7EF0"/>
    <w:rsid w:val="007C306F"/>
    <w:rsid w:val="007C382E"/>
    <w:rsid w:val="007E0789"/>
    <w:rsid w:val="007E3E11"/>
    <w:rsid w:val="007E4C81"/>
    <w:rsid w:val="007E56E5"/>
    <w:rsid w:val="007E616D"/>
    <w:rsid w:val="00801287"/>
    <w:rsid w:val="00814F23"/>
    <w:rsid w:val="00831135"/>
    <w:rsid w:val="00844924"/>
    <w:rsid w:val="00850125"/>
    <w:rsid w:val="008501A8"/>
    <w:rsid w:val="00870EEE"/>
    <w:rsid w:val="008847CA"/>
    <w:rsid w:val="00892316"/>
    <w:rsid w:val="008A7D5A"/>
    <w:rsid w:val="008B4EB5"/>
    <w:rsid w:val="008C582E"/>
    <w:rsid w:val="008C7A77"/>
    <w:rsid w:val="008D110B"/>
    <w:rsid w:val="008E0085"/>
    <w:rsid w:val="0090122D"/>
    <w:rsid w:val="009061A2"/>
    <w:rsid w:val="00925E50"/>
    <w:rsid w:val="00947516"/>
    <w:rsid w:val="00956C81"/>
    <w:rsid w:val="00963DD7"/>
    <w:rsid w:val="009914B6"/>
    <w:rsid w:val="00992569"/>
    <w:rsid w:val="00997B83"/>
    <w:rsid w:val="009A7E94"/>
    <w:rsid w:val="009B6CD4"/>
    <w:rsid w:val="009C3B4A"/>
    <w:rsid w:val="009E2889"/>
    <w:rsid w:val="009E71C1"/>
    <w:rsid w:val="009E752D"/>
    <w:rsid w:val="009F5BE3"/>
    <w:rsid w:val="00A2111F"/>
    <w:rsid w:val="00A23E22"/>
    <w:rsid w:val="00A23EB3"/>
    <w:rsid w:val="00A364CC"/>
    <w:rsid w:val="00A514ED"/>
    <w:rsid w:val="00A52B36"/>
    <w:rsid w:val="00A571B9"/>
    <w:rsid w:val="00A646D4"/>
    <w:rsid w:val="00A80B49"/>
    <w:rsid w:val="00A971AC"/>
    <w:rsid w:val="00AA02BA"/>
    <w:rsid w:val="00AB192A"/>
    <w:rsid w:val="00AD2536"/>
    <w:rsid w:val="00AE1964"/>
    <w:rsid w:val="00AE6C97"/>
    <w:rsid w:val="00AF36C9"/>
    <w:rsid w:val="00AF3887"/>
    <w:rsid w:val="00AF52F1"/>
    <w:rsid w:val="00B341E9"/>
    <w:rsid w:val="00B35284"/>
    <w:rsid w:val="00B36141"/>
    <w:rsid w:val="00B4354F"/>
    <w:rsid w:val="00B44A6D"/>
    <w:rsid w:val="00B5465A"/>
    <w:rsid w:val="00B55A41"/>
    <w:rsid w:val="00B56A4B"/>
    <w:rsid w:val="00B57F6E"/>
    <w:rsid w:val="00B64206"/>
    <w:rsid w:val="00B8379E"/>
    <w:rsid w:val="00B84057"/>
    <w:rsid w:val="00B842F7"/>
    <w:rsid w:val="00B9052C"/>
    <w:rsid w:val="00B92592"/>
    <w:rsid w:val="00B95E88"/>
    <w:rsid w:val="00B970F8"/>
    <w:rsid w:val="00BB4A9F"/>
    <w:rsid w:val="00BB5CBC"/>
    <w:rsid w:val="00BC138E"/>
    <w:rsid w:val="00BD11F4"/>
    <w:rsid w:val="00BD41FC"/>
    <w:rsid w:val="00BD505C"/>
    <w:rsid w:val="00BF165D"/>
    <w:rsid w:val="00BF65EB"/>
    <w:rsid w:val="00C306E5"/>
    <w:rsid w:val="00C40515"/>
    <w:rsid w:val="00C40B16"/>
    <w:rsid w:val="00C4134C"/>
    <w:rsid w:val="00C53EDE"/>
    <w:rsid w:val="00C5751C"/>
    <w:rsid w:val="00C678E8"/>
    <w:rsid w:val="00C70881"/>
    <w:rsid w:val="00C73C62"/>
    <w:rsid w:val="00C835B3"/>
    <w:rsid w:val="00C925A9"/>
    <w:rsid w:val="00C938DD"/>
    <w:rsid w:val="00C95AB6"/>
    <w:rsid w:val="00C95F70"/>
    <w:rsid w:val="00CA323E"/>
    <w:rsid w:val="00CA64CD"/>
    <w:rsid w:val="00CB4535"/>
    <w:rsid w:val="00CD2E01"/>
    <w:rsid w:val="00CD51C5"/>
    <w:rsid w:val="00CD6AB9"/>
    <w:rsid w:val="00CE0A88"/>
    <w:rsid w:val="00CE755E"/>
    <w:rsid w:val="00CF6961"/>
    <w:rsid w:val="00CF7D59"/>
    <w:rsid w:val="00D01122"/>
    <w:rsid w:val="00D0177D"/>
    <w:rsid w:val="00D03216"/>
    <w:rsid w:val="00D0481D"/>
    <w:rsid w:val="00D07A10"/>
    <w:rsid w:val="00D30875"/>
    <w:rsid w:val="00D30AF9"/>
    <w:rsid w:val="00D46A0B"/>
    <w:rsid w:val="00D4711B"/>
    <w:rsid w:val="00D55A66"/>
    <w:rsid w:val="00D55FCA"/>
    <w:rsid w:val="00D5638C"/>
    <w:rsid w:val="00D56B21"/>
    <w:rsid w:val="00D61653"/>
    <w:rsid w:val="00D649B8"/>
    <w:rsid w:val="00D906A5"/>
    <w:rsid w:val="00D90803"/>
    <w:rsid w:val="00D92F66"/>
    <w:rsid w:val="00D934C3"/>
    <w:rsid w:val="00D97D41"/>
    <w:rsid w:val="00DA56C6"/>
    <w:rsid w:val="00DB5DA1"/>
    <w:rsid w:val="00DC1971"/>
    <w:rsid w:val="00DC1A59"/>
    <w:rsid w:val="00DC6194"/>
    <w:rsid w:val="00DE5B70"/>
    <w:rsid w:val="00DF1399"/>
    <w:rsid w:val="00DF3A5E"/>
    <w:rsid w:val="00DF44E5"/>
    <w:rsid w:val="00DF74C7"/>
    <w:rsid w:val="00E00A53"/>
    <w:rsid w:val="00E0259D"/>
    <w:rsid w:val="00E17038"/>
    <w:rsid w:val="00E30675"/>
    <w:rsid w:val="00E30A41"/>
    <w:rsid w:val="00E45951"/>
    <w:rsid w:val="00E55212"/>
    <w:rsid w:val="00E66A84"/>
    <w:rsid w:val="00E729B1"/>
    <w:rsid w:val="00E74E0F"/>
    <w:rsid w:val="00E85093"/>
    <w:rsid w:val="00E87C1C"/>
    <w:rsid w:val="00EB0D4D"/>
    <w:rsid w:val="00EB1D50"/>
    <w:rsid w:val="00EC0771"/>
    <w:rsid w:val="00ED0DD1"/>
    <w:rsid w:val="00ED15FB"/>
    <w:rsid w:val="00F01F7E"/>
    <w:rsid w:val="00F02BAC"/>
    <w:rsid w:val="00F032F0"/>
    <w:rsid w:val="00F147C2"/>
    <w:rsid w:val="00F17C14"/>
    <w:rsid w:val="00F202A3"/>
    <w:rsid w:val="00F2097B"/>
    <w:rsid w:val="00F27DEA"/>
    <w:rsid w:val="00F313A8"/>
    <w:rsid w:val="00F40258"/>
    <w:rsid w:val="00F42E57"/>
    <w:rsid w:val="00F5742A"/>
    <w:rsid w:val="00F74E68"/>
    <w:rsid w:val="00F8003A"/>
    <w:rsid w:val="00F8338D"/>
    <w:rsid w:val="00F91320"/>
    <w:rsid w:val="00F951A6"/>
    <w:rsid w:val="00FA00D9"/>
    <w:rsid w:val="00FA0CC0"/>
    <w:rsid w:val="00FA1913"/>
    <w:rsid w:val="00FA79EF"/>
    <w:rsid w:val="00FB13FE"/>
    <w:rsid w:val="00FB656F"/>
    <w:rsid w:val="00FC3E34"/>
    <w:rsid w:val="00FD119A"/>
    <w:rsid w:val="00FD20A7"/>
    <w:rsid w:val="00FD26E4"/>
    <w:rsid w:val="00FD6AF6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E92159-CEC6-4BA6-A0AF-F09C44B4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AF"/>
    <w:pPr>
      <w:spacing w:line="360" w:lineRule="auto"/>
      <w:jc w:val="both"/>
    </w:pPr>
    <w:rPr>
      <w:rFonts w:ascii="Cambria" w:eastAsia="MS ??" w:hAnsi="Cambria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4B6"/>
    <w:rPr>
      <w:rFonts w:ascii="Tahoma" w:eastAsia="MS ??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758E"/>
    <w:rPr>
      <w:color w:val="808080"/>
    </w:rPr>
  </w:style>
  <w:style w:type="paragraph" w:styleId="Paragraphedeliste">
    <w:name w:val="List Paragraph"/>
    <w:basedOn w:val="Normal"/>
    <w:uiPriority w:val="34"/>
    <w:qFormat/>
    <w:rsid w:val="008501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0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154D"/>
    <w:rPr>
      <w:rFonts w:ascii="Cambria" w:eastAsia="MS ??" w:hAnsi="Cambria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1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54D"/>
    <w:rPr>
      <w:rFonts w:ascii="Cambria" w:eastAsia="MS ??" w:hAnsi="Cambria" w:cs="Times New Roman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45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45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45F9"/>
    <w:rPr>
      <w:rFonts w:ascii="Cambria" w:eastAsia="MS ??" w:hAnsi="Cambri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5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5F9"/>
    <w:rPr>
      <w:rFonts w:ascii="Cambria" w:eastAsia="MS ??" w:hAnsi="Cambria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A1D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583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eu.bravin@cirad.f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FA4A-FB0F-4CBD-9F2A-D8CABA2B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guigues</dc:creator>
  <cp:lastModifiedBy>Matthieu Bravin</cp:lastModifiedBy>
  <cp:revision>3</cp:revision>
  <dcterms:created xsi:type="dcterms:W3CDTF">2016-12-18T16:32:00Z</dcterms:created>
  <dcterms:modified xsi:type="dcterms:W3CDTF">2016-12-18T16:32:00Z</dcterms:modified>
</cp:coreProperties>
</file>