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4C34A" w14:textId="77777777" w:rsidR="001C25B6" w:rsidRDefault="00346DB5">
      <w:pPr>
        <w:rPr>
          <w:lang w:val="en-US"/>
        </w:rPr>
      </w:pPr>
      <w:r w:rsidRPr="00346DB5">
        <w:rPr>
          <w:lang w:val="en-US"/>
        </w:rPr>
        <w:t>Understanding ASF dynamic in South Africa</w:t>
      </w:r>
      <w:r>
        <w:rPr>
          <w:lang w:val="en-US"/>
        </w:rPr>
        <w:t>: from spatio-temporal analysis at national level to fine special network analysis.</w:t>
      </w:r>
    </w:p>
    <w:p w14:paraId="1544B538" w14:textId="77777777" w:rsidR="00346DB5" w:rsidRPr="00346DB5" w:rsidRDefault="00346DB5" w:rsidP="00346DB5">
      <w:pPr>
        <w:jc w:val="both"/>
        <w:rPr>
          <w:rStyle w:val="fontstyle01"/>
          <w:lang w:val="en-US"/>
        </w:rPr>
      </w:pPr>
      <w:r w:rsidRPr="00346DB5">
        <w:rPr>
          <w:rStyle w:val="fontstyle01"/>
          <w:lang w:val="en-US"/>
        </w:rPr>
        <w:t>Etter E.M.C</w:t>
      </w:r>
      <w:r w:rsidRPr="001F0116">
        <w:rPr>
          <w:rStyle w:val="fontstyle01"/>
          <w:lang w:val="en-US"/>
        </w:rPr>
        <w:t xml:space="preserve"> </w:t>
      </w:r>
      <w:r w:rsidRPr="001F0116">
        <w:rPr>
          <w:rStyle w:val="fontstyle01"/>
          <w:vertAlign w:val="superscript"/>
          <w:lang w:val="en-US"/>
        </w:rPr>
        <w:t>a, b</w:t>
      </w:r>
      <w:r w:rsidRPr="00346DB5">
        <w:rPr>
          <w:rStyle w:val="fontstyle01"/>
          <w:vertAlign w:val="superscript"/>
          <w:lang w:val="en-US"/>
        </w:rPr>
        <w:t>, c</w:t>
      </w:r>
      <w:r w:rsidRPr="001F0116">
        <w:rPr>
          <w:rStyle w:val="fontstyle01"/>
          <w:lang w:val="en-US"/>
        </w:rPr>
        <w:t xml:space="preserve">,  </w:t>
      </w:r>
      <w:proofErr w:type="spellStart"/>
      <w:r w:rsidRPr="001F0116">
        <w:rPr>
          <w:rStyle w:val="fontstyle01"/>
          <w:lang w:val="en-US"/>
        </w:rPr>
        <w:t>Mushagaluza</w:t>
      </w:r>
      <w:proofErr w:type="spellEnd"/>
      <w:r w:rsidRPr="001F0116">
        <w:rPr>
          <w:rStyle w:val="fontstyle01"/>
          <w:lang w:val="en-US"/>
        </w:rPr>
        <w:t xml:space="preserve"> </w:t>
      </w:r>
      <w:proofErr w:type="spellStart"/>
      <w:r w:rsidRPr="001F0116">
        <w:rPr>
          <w:rStyle w:val="fontstyle01"/>
          <w:lang w:val="en-US"/>
        </w:rPr>
        <w:t>Ciza</w:t>
      </w:r>
      <w:proofErr w:type="spellEnd"/>
      <w:r w:rsidRPr="001F0116">
        <w:rPr>
          <w:rStyle w:val="fontstyle01"/>
          <w:lang w:val="en-US"/>
        </w:rPr>
        <w:t xml:space="preserve"> A</w:t>
      </w:r>
      <w:r w:rsidRPr="001F0116">
        <w:rPr>
          <w:rStyle w:val="fontstyle01"/>
          <w:vertAlign w:val="superscript"/>
          <w:lang w:val="en-US"/>
        </w:rPr>
        <w:t>c</w:t>
      </w:r>
      <w:r w:rsidRPr="001F0116">
        <w:rPr>
          <w:rStyle w:val="fontstyle01"/>
          <w:lang w:val="en-US"/>
        </w:rPr>
        <w:t xml:space="preserve">, </w:t>
      </w:r>
      <w:proofErr w:type="spellStart"/>
      <w:r w:rsidRPr="00346DB5">
        <w:rPr>
          <w:rStyle w:val="fontstyle01"/>
          <w:lang w:val="en-US"/>
        </w:rPr>
        <w:t>Mapendere</w:t>
      </w:r>
      <w:proofErr w:type="spellEnd"/>
      <w:r w:rsidRPr="00346DB5">
        <w:rPr>
          <w:rStyle w:val="fontstyle01"/>
          <w:lang w:val="en-US"/>
        </w:rPr>
        <w:t xml:space="preserve"> </w:t>
      </w:r>
      <w:proofErr w:type="spellStart"/>
      <w:r w:rsidRPr="00346DB5">
        <w:rPr>
          <w:rStyle w:val="fontstyle01"/>
          <w:lang w:val="en-US"/>
        </w:rPr>
        <w:t>C.</w:t>
      </w:r>
      <w:r w:rsidRPr="001F0116">
        <w:rPr>
          <w:rStyle w:val="fontstyle01"/>
          <w:vertAlign w:val="superscript"/>
          <w:lang w:val="en-US"/>
        </w:rPr>
        <w:t>d</w:t>
      </w:r>
      <w:proofErr w:type="spellEnd"/>
      <w:r w:rsidRPr="00346DB5">
        <w:rPr>
          <w:rStyle w:val="fontstyle01"/>
          <w:lang w:val="en-US"/>
        </w:rPr>
        <w:t xml:space="preserve">, Fergusson </w:t>
      </w:r>
      <w:proofErr w:type="spellStart"/>
      <w:r w:rsidRPr="00346DB5">
        <w:rPr>
          <w:rStyle w:val="fontstyle01"/>
          <w:lang w:val="en-US"/>
        </w:rPr>
        <w:t>J.W.H</w:t>
      </w:r>
      <w:r w:rsidRPr="001F0116">
        <w:rPr>
          <w:rStyle w:val="fontstyle01"/>
          <w:vertAlign w:val="superscript"/>
          <w:lang w:val="en-US"/>
        </w:rPr>
        <w:t>d</w:t>
      </w:r>
      <w:proofErr w:type="spellEnd"/>
      <w:r w:rsidRPr="00346DB5">
        <w:rPr>
          <w:rStyle w:val="fontstyle01"/>
          <w:lang w:val="en-US"/>
        </w:rPr>
        <w:t xml:space="preserve">, </w:t>
      </w:r>
      <w:proofErr w:type="spellStart"/>
      <w:r w:rsidRPr="00346DB5">
        <w:rPr>
          <w:rStyle w:val="fontstyle01"/>
          <w:lang w:val="en-US"/>
        </w:rPr>
        <w:t>Jori</w:t>
      </w:r>
      <w:proofErr w:type="spellEnd"/>
      <w:r w:rsidRPr="00346DB5">
        <w:rPr>
          <w:rStyle w:val="fontstyle01"/>
          <w:lang w:val="en-US"/>
        </w:rPr>
        <w:t xml:space="preserve"> </w:t>
      </w:r>
      <w:proofErr w:type="spellStart"/>
      <w:r w:rsidRPr="00346DB5">
        <w:rPr>
          <w:rStyle w:val="fontstyle01"/>
          <w:lang w:val="en-US"/>
        </w:rPr>
        <w:t>F.</w:t>
      </w:r>
      <w:r w:rsidRPr="001F0116">
        <w:rPr>
          <w:rStyle w:val="fontstyle01"/>
          <w:vertAlign w:val="superscript"/>
          <w:lang w:val="en-US"/>
        </w:rPr>
        <w:t>a</w:t>
      </w:r>
      <w:proofErr w:type="spellEnd"/>
      <w:r w:rsidRPr="001F0116">
        <w:rPr>
          <w:rStyle w:val="fontstyle01"/>
          <w:vertAlign w:val="superscript"/>
          <w:lang w:val="en-US"/>
        </w:rPr>
        <w:t>, b</w:t>
      </w:r>
      <w:r w:rsidRPr="00346DB5">
        <w:rPr>
          <w:rStyle w:val="fontstyle01"/>
          <w:lang w:val="en-US"/>
        </w:rPr>
        <w:t xml:space="preserve">, </w:t>
      </w:r>
      <w:proofErr w:type="spellStart"/>
      <w:r w:rsidRPr="001F0116">
        <w:rPr>
          <w:rStyle w:val="fontstyle01"/>
          <w:lang w:val="en-US"/>
        </w:rPr>
        <w:t>Penrith</w:t>
      </w:r>
      <w:proofErr w:type="spellEnd"/>
      <w:r w:rsidRPr="001F0116">
        <w:rPr>
          <w:rStyle w:val="fontstyle01"/>
          <w:lang w:val="en-US"/>
        </w:rPr>
        <w:t xml:space="preserve"> M.L. </w:t>
      </w:r>
      <w:r w:rsidRPr="001F0116">
        <w:rPr>
          <w:rStyle w:val="fontstyle01"/>
          <w:vertAlign w:val="superscript"/>
          <w:lang w:val="en-US"/>
        </w:rPr>
        <w:t>e</w:t>
      </w:r>
    </w:p>
    <w:p w14:paraId="07E8D5D3" w14:textId="77777777" w:rsidR="00346DB5" w:rsidRPr="00346DB5" w:rsidRDefault="00346DB5" w:rsidP="00346DB5">
      <w:pPr>
        <w:jc w:val="both"/>
        <w:rPr>
          <w:rStyle w:val="fontstyle01"/>
          <w:lang w:val="en-US"/>
        </w:rPr>
      </w:pPr>
    </w:p>
    <w:p w14:paraId="0A5FC723" w14:textId="77777777" w:rsidR="00346DB5" w:rsidRPr="001F0116" w:rsidRDefault="00346DB5" w:rsidP="00346DB5">
      <w:pPr>
        <w:jc w:val="both"/>
        <w:rPr>
          <w:rStyle w:val="fontstyle01"/>
        </w:rPr>
      </w:pPr>
      <w:proofErr w:type="spellStart"/>
      <w:r w:rsidRPr="001F0116">
        <w:rPr>
          <w:rStyle w:val="fontstyle01"/>
        </w:rPr>
        <w:t>a</w:t>
      </w:r>
      <w:proofErr w:type="spellEnd"/>
      <w:r w:rsidRPr="001F0116">
        <w:rPr>
          <w:rStyle w:val="fontstyle01"/>
        </w:rPr>
        <w:t xml:space="preserve"> CIRAD, UMR Animal, Santé, Territoires, Risque et </w:t>
      </w:r>
      <w:proofErr w:type="spellStart"/>
      <w:r w:rsidRPr="001F0116">
        <w:rPr>
          <w:rStyle w:val="fontstyle01"/>
        </w:rPr>
        <w:t>Ecosystèmes</w:t>
      </w:r>
      <w:proofErr w:type="spellEnd"/>
      <w:r w:rsidRPr="001F0116">
        <w:rPr>
          <w:rStyle w:val="fontstyle01"/>
        </w:rPr>
        <w:t xml:space="preserve"> (ASTRE), Montpellier, France</w:t>
      </w:r>
    </w:p>
    <w:p w14:paraId="17674822" w14:textId="77777777" w:rsidR="00346DB5" w:rsidRPr="00346DB5" w:rsidRDefault="00346DB5" w:rsidP="00346DB5">
      <w:pPr>
        <w:jc w:val="both"/>
        <w:rPr>
          <w:rStyle w:val="fontstyle01"/>
          <w:lang w:val="en-US"/>
        </w:rPr>
      </w:pPr>
      <w:r w:rsidRPr="00346DB5">
        <w:rPr>
          <w:rStyle w:val="fontstyle01"/>
          <w:lang w:val="en-US"/>
        </w:rPr>
        <w:t xml:space="preserve">b ASTRE, </w:t>
      </w:r>
      <w:proofErr w:type="spellStart"/>
      <w:r w:rsidRPr="00346DB5">
        <w:rPr>
          <w:rStyle w:val="fontstyle01"/>
          <w:lang w:val="en-US"/>
        </w:rPr>
        <w:t>Univ</w:t>
      </w:r>
      <w:proofErr w:type="spellEnd"/>
      <w:r w:rsidRPr="00346DB5">
        <w:rPr>
          <w:rStyle w:val="fontstyle01"/>
          <w:lang w:val="en-US"/>
        </w:rPr>
        <w:t xml:space="preserve"> Montpellier, CIRAD, INRA, Montpellier, France</w:t>
      </w:r>
    </w:p>
    <w:p w14:paraId="7046FF97" w14:textId="77777777" w:rsidR="00346DB5" w:rsidRPr="00346DB5" w:rsidRDefault="00346DB5" w:rsidP="00346DB5">
      <w:pPr>
        <w:jc w:val="both"/>
        <w:rPr>
          <w:rStyle w:val="fontstyle01"/>
          <w:lang w:val="en-US"/>
        </w:rPr>
      </w:pPr>
      <w:r w:rsidRPr="001F0116">
        <w:rPr>
          <w:rStyle w:val="fontstyle01"/>
          <w:lang w:val="en-US"/>
        </w:rPr>
        <w:t>c Department</w:t>
      </w:r>
      <w:r w:rsidRPr="00346DB5">
        <w:rPr>
          <w:rStyle w:val="fontstyle01"/>
          <w:lang w:val="en-US"/>
        </w:rPr>
        <w:t xml:space="preserve"> of Production Animal Studies, Faculty of Veterinary Sciences, University of Pretoria, South Africa.</w:t>
      </w:r>
    </w:p>
    <w:p w14:paraId="6EC82961" w14:textId="77777777" w:rsidR="00346DB5" w:rsidRPr="001F0116" w:rsidRDefault="00346DB5" w:rsidP="00346DB5">
      <w:pPr>
        <w:jc w:val="both"/>
        <w:rPr>
          <w:rStyle w:val="fontstyle01"/>
          <w:lang w:val="en-US"/>
        </w:rPr>
      </w:pPr>
      <w:r w:rsidRPr="001F0116">
        <w:rPr>
          <w:rStyle w:val="fontstyle01"/>
          <w:lang w:val="en-US"/>
        </w:rPr>
        <w:t>d</w:t>
      </w:r>
      <w:r w:rsidRPr="00346DB5">
        <w:rPr>
          <w:rStyle w:val="fontstyle01"/>
          <w:lang w:val="en-US"/>
        </w:rPr>
        <w:t xml:space="preserve"> Centre for Environmental Studies, Department of Geography, Geoinformatics and Meteorology, University of Pretoria</w:t>
      </w:r>
    </w:p>
    <w:p w14:paraId="0FE8733D" w14:textId="77777777" w:rsidR="00346DB5" w:rsidRPr="00346DB5" w:rsidRDefault="00346DB5" w:rsidP="00346DB5">
      <w:pPr>
        <w:jc w:val="both"/>
        <w:rPr>
          <w:rStyle w:val="fontstyle01"/>
          <w:lang w:val="en-US"/>
        </w:rPr>
      </w:pPr>
      <w:r w:rsidRPr="001F0116">
        <w:rPr>
          <w:rStyle w:val="fontstyle01"/>
          <w:lang w:val="en-US"/>
        </w:rPr>
        <w:t xml:space="preserve">e </w:t>
      </w:r>
      <w:r w:rsidRPr="00346DB5">
        <w:rPr>
          <w:rStyle w:val="fontstyle01"/>
          <w:lang w:val="en-US"/>
        </w:rPr>
        <w:t>Department of Veterinary Tropical Diseases, University of Pretoria, South Africa</w:t>
      </w:r>
    </w:p>
    <w:p w14:paraId="6399AE85" w14:textId="77777777" w:rsidR="00346DB5" w:rsidRPr="00346DB5" w:rsidRDefault="00346DB5">
      <w:pPr>
        <w:rPr>
          <w:rFonts w:ascii="Times New Roman" w:hAnsi="Times New Roman"/>
          <w:lang w:val="en-ZA"/>
        </w:rPr>
      </w:pPr>
    </w:p>
    <w:p w14:paraId="19C90979" w14:textId="77777777" w:rsidR="00346DB5" w:rsidRPr="00346DB5" w:rsidRDefault="00346DB5">
      <w:pPr>
        <w:rPr>
          <w:lang w:val="en-US"/>
        </w:rPr>
      </w:pPr>
    </w:p>
    <w:p w14:paraId="507D22AD" w14:textId="77777777" w:rsidR="001A4B53" w:rsidRPr="001A4B53" w:rsidRDefault="001A4B53" w:rsidP="001A4B53">
      <w:pPr>
        <w:jc w:val="both"/>
        <w:rPr>
          <w:rStyle w:val="fontstyle01"/>
          <w:lang w:val="en-US"/>
        </w:rPr>
      </w:pPr>
      <w:r w:rsidRPr="001A4B53">
        <w:rPr>
          <w:rStyle w:val="fontstyle01"/>
          <w:lang w:val="en-US"/>
        </w:rPr>
        <w:t xml:space="preserve">Since the first probable ASF outbreak occurred in the </w:t>
      </w:r>
      <w:proofErr w:type="spellStart"/>
      <w:r w:rsidRPr="001A4B53">
        <w:rPr>
          <w:rFonts w:ascii="Times New Roman" w:hAnsi="Times New Roman" w:cs="Times New Roman"/>
          <w:lang w:val="en-US"/>
        </w:rPr>
        <w:t>Koedoesrand</w:t>
      </w:r>
      <w:proofErr w:type="spellEnd"/>
      <w:r w:rsidRPr="001A4B53">
        <w:rPr>
          <w:rFonts w:ascii="Times New Roman" w:hAnsi="Times New Roman" w:cs="Times New Roman"/>
          <w:lang w:val="en-US"/>
        </w:rPr>
        <w:t xml:space="preserve"> Ward in 1926</w:t>
      </w:r>
      <w:r w:rsidRPr="001A4B53">
        <w:rPr>
          <w:rStyle w:val="fontstyle01"/>
          <w:lang w:val="en-US"/>
        </w:rPr>
        <w:t xml:space="preserve">, South Africa has experienced many other outbreaks that can be divided temporally into 2 time periods; the period before the development of the OIE disease database and the period after. More than 143 outbreaks of swine fever were reported during the first period but </w:t>
      </w:r>
      <w:r w:rsidRPr="001A4B53">
        <w:rPr>
          <w:rFonts w:ascii="Times New Roman" w:hAnsi="Times New Roman" w:cs="Times New Roman"/>
          <w:lang w:val="en-US"/>
        </w:rPr>
        <w:t>not all were clearly defined as classical swine fever (CSF) or ASF</w:t>
      </w:r>
      <w:r w:rsidRPr="001A4B53">
        <w:rPr>
          <w:rStyle w:val="fontstyle01"/>
          <w:lang w:val="en-US"/>
        </w:rPr>
        <w:t xml:space="preserve">. </w:t>
      </w:r>
      <w:r w:rsidRPr="001A4B53">
        <w:rPr>
          <w:rFonts w:ascii="Times New Roman" w:hAnsi="Times New Roman" w:cs="Times New Roman"/>
          <w:lang w:val="en-US"/>
        </w:rPr>
        <w:t>Since the development of the OIE disease database</w:t>
      </w:r>
      <w:r>
        <w:rPr>
          <w:rFonts w:ascii="Times New Roman" w:hAnsi="Times New Roman" w:cs="Times New Roman"/>
          <w:lang w:val="en-US"/>
        </w:rPr>
        <w:t xml:space="preserve"> (1993)</w:t>
      </w:r>
      <w:r w:rsidRPr="001A4B53">
        <w:rPr>
          <w:rFonts w:ascii="Times New Roman" w:hAnsi="Times New Roman" w:cs="Times New Roman"/>
          <w:lang w:val="en-US"/>
        </w:rPr>
        <w:t>,</w:t>
      </w:r>
      <w:r w:rsidRPr="001A4B53">
        <w:rPr>
          <w:rFonts w:ascii="Times New Roman" w:eastAsia="Times New Roman" w:hAnsi="Times New Roman" w:cs="Times New Roman"/>
          <w:color w:val="000000"/>
          <w:lang w:val="en-US" w:eastAsia="fr-FR"/>
        </w:rPr>
        <w:t xml:space="preserve"> 72 outbreaks directly involving 2968 cases mainly in smallholder pig farms were reported. Outbreaks occurred mainly in Northern provinces</w:t>
      </w:r>
      <w:r>
        <w:rPr>
          <w:rFonts w:ascii="Times New Roman" w:eastAsia="Times New Roman" w:hAnsi="Times New Roman" w:cs="Times New Roman"/>
          <w:color w:val="000000"/>
          <w:lang w:val="en-US" w:eastAsia="fr-FR"/>
        </w:rPr>
        <w:t xml:space="preserve"> part of the control zone defined in </w:t>
      </w:r>
      <w:bookmarkStart w:id="0" w:name="_GoBack"/>
      <w:r w:rsidRPr="001F0116">
        <w:rPr>
          <w:rStyle w:val="fontstyle01"/>
          <w:lang w:val="en-US"/>
        </w:rPr>
        <w:t xml:space="preserve">1935. </w:t>
      </w:r>
      <w:bookmarkEnd w:id="0"/>
      <w:r w:rsidRPr="001A4B53">
        <w:rPr>
          <w:rStyle w:val="fontstyle01"/>
          <w:lang w:val="en-US"/>
        </w:rPr>
        <w:t>Since 2012, outbreaks tended to be more likely to occur in the free zone.</w:t>
      </w:r>
    </w:p>
    <w:p w14:paraId="6BA817C5" w14:textId="18115E2A" w:rsidR="001A4B53" w:rsidRDefault="001A4B53">
      <w:pPr>
        <w:jc w:val="both"/>
        <w:rPr>
          <w:rFonts w:ascii="Times New Roman" w:hAnsi="Times New Roman" w:cs="Times New Roman"/>
          <w:lang w:val="en-US"/>
        </w:rPr>
      </w:pPr>
      <w:r w:rsidRPr="001A4B53">
        <w:rPr>
          <w:rStyle w:val="fontstyle01"/>
          <w:lang w:val="en-US"/>
        </w:rPr>
        <w:t xml:space="preserve">In order to better understand the context in which African Swine Fever (ASF) outbreaks occurred in South Africa we </w:t>
      </w:r>
      <w:r>
        <w:rPr>
          <w:rStyle w:val="fontstyle01"/>
          <w:lang w:val="en-US"/>
        </w:rPr>
        <w:t>d</w:t>
      </w:r>
      <w:r w:rsidRPr="001A4B53">
        <w:rPr>
          <w:rStyle w:val="fontstyle01"/>
          <w:lang w:val="en-US"/>
        </w:rPr>
        <w:t>escribe</w:t>
      </w:r>
      <w:r>
        <w:rPr>
          <w:rStyle w:val="fontstyle01"/>
          <w:lang w:val="en-US"/>
        </w:rPr>
        <w:t>d</w:t>
      </w:r>
      <w:r w:rsidRPr="001A4B53">
        <w:rPr>
          <w:rStyle w:val="fontstyle01"/>
          <w:lang w:val="en-US"/>
        </w:rPr>
        <w:t xml:space="preserve"> temporal, spatial distribution of reported ASF outbreaks in South Africa and examine</w:t>
      </w:r>
      <w:r>
        <w:rPr>
          <w:rStyle w:val="fontstyle01"/>
          <w:lang w:val="en-US"/>
        </w:rPr>
        <w:t>d</w:t>
      </w:r>
      <w:r w:rsidRPr="001A4B53">
        <w:rPr>
          <w:rStyle w:val="fontstyle01"/>
          <w:lang w:val="en-US"/>
        </w:rPr>
        <w:t xml:space="preserve"> spatio-temporal structure of ASF outbreak clusters in South Africa.</w:t>
      </w:r>
      <w:r>
        <w:rPr>
          <w:rStyle w:val="fontstyle01"/>
          <w:lang w:val="en-US"/>
        </w:rPr>
        <w:t xml:space="preserve"> </w:t>
      </w:r>
      <w:r w:rsidR="00245239" w:rsidRPr="001A4B53">
        <w:rPr>
          <w:rStyle w:val="fontstyle01"/>
          <w:lang w:val="en-US"/>
        </w:rPr>
        <w:t>Multi-Distance Spatial Cluster Analysis was used to assess the spatial clustering using ArcGIS 10.6,</w:t>
      </w:r>
      <w:r w:rsidR="00245239" w:rsidRPr="001A4B53">
        <w:rPr>
          <w:rFonts w:ascii="Times New Roman" w:eastAsia="Times New Roman" w:hAnsi="Times New Roman" w:cs="Times New Roman"/>
          <w:color w:val="000000"/>
          <w:lang w:val="en-US" w:eastAsia="fr-FR"/>
        </w:rPr>
        <w:t xml:space="preserve"> </w:t>
      </w:r>
      <w:r w:rsidR="00245239" w:rsidRPr="001A4B53">
        <w:rPr>
          <w:rStyle w:val="fontstyle01"/>
          <w:lang w:val="en-US"/>
        </w:rPr>
        <w:t xml:space="preserve">spatiotemporal clusters analyses were carried out using the R package </w:t>
      </w:r>
      <w:proofErr w:type="spellStart"/>
      <w:r w:rsidR="00245239" w:rsidRPr="001A4B53">
        <w:rPr>
          <w:rStyle w:val="fontstyle01"/>
          <w:lang w:val="en-US"/>
        </w:rPr>
        <w:t>splancs</w:t>
      </w:r>
      <w:proofErr w:type="spellEnd"/>
      <w:r w:rsidR="00245239" w:rsidRPr="001A4B53">
        <w:rPr>
          <w:rStyle w:val="fontstyle01"/>
          <w:lang w:val="en-US"/>
        </w:rPr>
        <w:t xml:space="preserve"> and </w:t>
      </w:r>
      <w:r w:rsidR="00245239" w:rsidRPr="001A4B53">
        <w:rPr>
          <w:rFonts w:ascii="Times New Roman" w:eastAsia="Times New Roman" w:hAnsi="Times New Roman" w:cs="Times New Roman"/>
          <w:lang w:val="en-US" w:eastAsia="fr-FR"/>
        </w:rPr>
        <w:t xml:space="preserve">scanning was </w:t>
      </w:r>
      <w:proofErr w:type="spellStart"/>
      <w:r w:rsidR="00245239" w:rsidRPr="001A4B53">
        <w:rPr>
          <w:rFonts w:ascii="Times New Roman" w:eastAsia="Times New Roman" w:hAnsi="Times New Roman" w:cs="Times New Roman"/>
          <w:lang w:val="en-US" w:eastAsia="fr-FR"/>
        </w:rPr>
        <w:t>utilised</w:t>
      </w:r>
      <w:proofErr w:type="spellEnd"/>
      <w:r w:rsidR="00245239" w:rsidRPr="001A4B53">
        <w:rPr>
          <w:rFonts w:ascii="Times New Roman" w:eastAsia="Times New Roman" w:hAnsi="Times New Roman" w:cs="Times New Roman"/>
          <w:lang w:val="en-US" w:eastAsia="fr-FR"/>
        </w:rPr>
        <w:t xml:space="preserve"> to identify spatiotemporal clusters of the disease</w:t>
      </w:r>
      <w:r w:rsidR="00245239" w:rsidRPr="001A4B53">
        <w:rPr>
          <w:rStyle w:val="fontstyle01"/>
          <w:lang w:val="en-US"/>
        </w:rPr>
        <w:t xml:space="preserve"> using </w:t>
      </w:r>
      <w:proofErr w:type="spellStart"/>
      <w:r w:rsidR="00245239" w:rsidRPr="001A4B53">
        <w:rPr>
          <w:rStyle w:val="fontstyle01"/>
          <w:lang w:val="en-US"/>
        </w:rPr>
        <w:t>SaTScan</w:t>
      </w:r>
      <w:proofErr w:type="spellEnd"/>
      <w:r w:rsidR="00245239">
        <w:rPr>
          <w:rStyle w:val="fontstyle01"/>
          <w:lang w:val="en-US"/>
        </w:rPr>
        <w:t xml:space="preserve">. </w:t>
      </w:r>
      <w:r>
        <w:rPr>
          <w:rStyle w:val="fontstyle01"/>
          <w:lang w:val="en-US"/>
        </w:rPr>
        <w:t>A specific focus was the particular zone of Northern Kwa-Zulu Natal</w:t>
      </w:r>
      <w:r w:rsidR="002B2F02">
        <w:rPr>
          <w:rStyle w:val="fontstyle01"/>
          <w:lang w:val="en-US"/>
        </w:rPr>
        <w:t xml:space="preserve"> (NKZN)</w:t>
      </w:r>
      <w:r>
        <w:rPr>
          <w:rStyle w:val="fontstyle01"/>
          <w:lang w:val="en-US"/>
        </w:rPr>
        <w:t xml:space="preserve"> bordering Mozambique and </w:t>
      </w:r>
      <w:proofErr w:type="spellStart"/>
      <w:r w:rsidR="00700FC1">
        <w:rPr>
          <w:rStyle w:val="fontstyle01"/>
          <w:lang w:val="en-US"/>
        </w:rPr>
        <w:t>Eswatini</w:t>
      </w:r>
      <w:proofErr w:type="spellEnd"/>
      <w:r w:rsidR="00700FC1">
        <w:rPr>
          <w:rStyle w:val="fontstyle01"/>
          <w:lang w:val="en-US"/>
        </w:rPr>
        <w:t xml:space="preserve"> (formerly </w:t>
      </w:r>
      <w:r>
        <w:rPr>
          <w:rStyle w:val="fontstyle01"/>
          <w:lang w:val="en-US"/>
        </w:rPr>
        <w:t>Swaziland</w:t>
      </w:r>
      <w:r w:rsidR="00700FC1">
        <w:rPr>
          <w:rStyle w:val="fontstyle01"/>
          <w:lang w:val="en-US"/>
        </w:rPr>
        <w:t>)</w:t>
      </w:r>
      <w:r>
        <w:rPr>
          <w:rStyle w:val="fontstyle01"/>
          <w:lang w:val="en-US"/>
        </w:rPr>
        <w:t xml:space="preserve"> </w:t>
      </w:r>
      <w:r w:rsidR="00245239">
        <w:rPr>
          <w:rStyle w:val="fontstyle01"/>
          <w:lang w:val="en-US"/>
        </w:rPr>
        <w:t>defined by the zoning policy as a control zone. A spatialized social network analysis was used in order to assess the relevance of this zoning as no ASF outbreak was ever reported.</w:t>
      </w:r>
      <w:r w:rsidR="00245239" w:rsidRPr="00245239">
        <w:rPr>
          <w:rFonts w:ascii="Times New Roman" w:hAnsi="Times New Roman" w:cs="Times New Roman"/>
          <w:lang w:val="en-US"/>
        </w:rPr>
        <w:t xml:space="preserve"> Pig movement patterns were </w:t>
      </w:r>
      <w:proofErr w:type="spellStart"/>
      <w:r w:rsidR="00245239" w:rsidRPr="00245239">
        <w:rPr>
          <w:rFonts w:ascii="Times New Roman" w:hAnsi="Times New Roman" w:cs="Times New Roman"/>
          <w:lang w:val="en-US"/>
        </w:rPr>
        <w:t>analysed</w:t>
      </w:r>
      <w:proofErr w:type="spellEnd"/>
      <w:r w:rsidR="00245239" w:rsidRPr="00245239">
        <w:rPr>
          <w:rFonts w:ascii="Times New Roman" w:hAnsi="Times New Roman" w:cs="Times New Roman"/>
          <w:lang w:val="en-US"/>
        </w:rPr>
        <w:t xml:space="preserve"> using Social Network analysis (SNA) in R software. This network was georeferenced and a map of pig movements was produced. In the second phase farms, origins and destinations were grouped by villages and the villages represented the nodes of the network while directed arcs referred again to pig movement.</w:t>
      </w:r>
      <w:r w:rsidR="00245239">
        <w:rPr>
          <w:rFonts w:ascii="Times New Roman" w:hAnsi="Times New Roman" w:cs="Times New Roman"/>
          <w:lang w:val="en-US"/>
        </w:rPr>
        <w:t xml:space="preserve"> </w:t>
      </w:r>
      <w:r w:rsidR="00245239" w:rsidRPr="00F811EB">
        <w:rPr>
          <w:rFonts w:ascii="Times New Roman" w:hAnsi="Times New Roman" w:cs="Times New Roman"/>
          <w:lang w:val="en-US"/>
        </w:rPr>
        <w:t xml:space="preserve">Sociograms or link graphs were drawn using the </w:t>
      </w:r>
      <w:proofErr w:type="spellStart"/>
      <w:r w:rsidR="00245239" w:rsidRPr="00F811EB">
        <w:rPr>
          <w:rFonts w:ascii="Times New Roman" w:hAnsi="Times New Roman" w:cs="Times New Roman"/>
          <w:lang w:val="en-US"/>
        </w:rPr>
        <w:t>igraph</w:t>
      </w:r>
      <w:proofErr w:type="spellEnd"/>
      <w:r w:rsidR="00245239" w:rsidRPr="00F811EB">
        <w:rPr>
          <w:rFonts w:ascii="Times New Roman" w:hAnsi="Times New Roman" w:cs="Times New Roman"/>
          <w:lang w:val="en-US"/>
        </w:rPr>
        <w:t xml:space="preserve"> package in R.</w:t>
      </w:r>
    </w:p>
    <w:p w14:paraId="2AA4C100" w14:textId="77777777" w:rsidR="002B2F02" w:rsidRPr="002B2F02" w:rsidRDefault="002B2F02">
      <w:pPr>
        <w:jc w:val="both"/>
        <w:rPr>
          <w:rFonts w:ascii="Times New Roman" w:hAnsi="Times New Roman" w:cs="Times New Roman"/>
          <w:color w:val="000000"/>
          <w:lang w:val="en-US"/>
        </w:rPr>
      </w:pPr>
      <w:r w:rsidRPr="002B2F02">
        <w:rPr>
          <w:rStyle w:val="fontstyle01"/>
          <w:lang w:val="en-US"/>
        </w:rPr>
        <w:t>At national level ASF outbreaks exhibit statistically significant clustering while the interaction between time and space have shown qualitatively a negative space-time interaction that was significant at month scale (p=0.003) but not significant at year scale (p= 0.577). Different spatial and temporal clusters (2 up to 5 clusters) associated to high-rate ASF outbreaks were detected, always including municipalities located in both control and free zones (p&lt;0.001). Thus, surveillance strategies should be applied not only to the control zone but rather in all areas identified as high risk areas.</w:t>
      </w:r>
    </w:p>
    <w:p w14:paraId="0D8CEE27" w14:textId="7E25910C" w:rsidR="002B2F02" w:rsidRPr="002B2F02" w:rsidRDefault="002B2F02">
      <w:pPr>
        <w:jc w:val="both"/>
        <w:rPr>
          <w:rStyle w:val="fontstyle01"/>
          <w:lang w:val="en-US"/>
        </w:rPr>
      </w:pPr>
      <w:r>
        <w:rPr>
          <w:rFonts w:ascii="Times New Roman" w:hAnsi="Times New Roman"/>
          <w:noProof/>
          <w:lang w:val="en-US"/>
        </w:rPr>
        <w:t xml:space="preserve">Our study provided evidence of an </w:t>
      </w:r>
      <w:r w:rsidRPr="00F811EB">
        <w:rPr>
          <w:rFonts w:ascii="Times New Roman" w:hAnsi="Times New Roman"/>
          <w:noProof/>
          <w:lang w:val="en-US"/>
        </w:rPr>
        <w:t>extensive pig network connecting all villages</w:t>
      </w:r>
      <w:r>
        <w:rPr>
          <w:rFonts w:ascii="Times New Roman" w:hAnsi="Times New Roman"/>
          <w:noProof/>
          <w:lang w:val="en-US"/>
        </w:rPr>
        <w:t xml:space="preserve"> in th</w:t>
      </w:r>
      <w:r w:rsidR="00346DB5">
        <w:rPr>
          <w:rFonts w:ascii="Times New Roman" w:hAnsi="Times New Roman"/>
          <w:noProof/>
          <w:lang w:val="en-US"/>
        </w:rPr>
        <w:t>e</w:t>
      </w:r>
      <w:r>
        <w:rPr>
          <w:rFonts w:ascii="Times New Roman" w:hAnsi="Times New Roman"/>
          <w:noProof/>
          <w:lang w:val="en-US"/>
        </w:rPr>
        <w:t xml:space="preserve"> rural control area in NKZN</w:t>
      </w:r>
      <w:r w:rsidRPr="00F811EB">
        <w:rPr>
          <w:rFonts w:ascii="Times New Roman" w:hAnsi="Times New Roman"/>
          <w:noProof/>
          <w:lang w:val="en-US"/>
        </w:rPr>
        <w:t xml:space="preserve">. The SNA revealed that pigs are not only bought and sold within these closely linked villages but stock is brought from as far as </w:t>
      </w:r>
      <w:r>
        <w:rPr>
          <w:rFonts w:ascii="Times New Roman" w:hAnsi="Times New Roman"/>
          <w:noProof/>
          <w:lang w:val="en-US"/>
        </w:rPr>
        <w:t>500km within South Africa</w:t>
      </w:r>
      <w:r w:rsidRPr="00F811EB">
        <w:rPr>
          <w:rFonts w:ascii="Times New Roman" w:hAnsi="Times New Roman"/>
          <w:noProof/>
          <w:lang w:val="en-US"/>
        </w:rPr>
        <w:t xml:space="preserve"> and</w:t>
      </w:r>
      <w:r>
        <w:rPr>
          <w:rFonts w:ascii="Times New Roman" w:hAnsi="Times New Roman"/>
          <w:noProof/>
          <w:lang w:val="en-US"/>
        </w:rPr>
        <w:t xml:space="preserve"> </w:t>
      </w:r>
      <w:r w:rsidRPr="00F811EB">
        <w:rPr>
          <w:rFonts w:ascii="Times New Roman" w:hAnsi="Times New Roman"/>
          <w:noProof/>
          <w:lang w:val="en-US"/>
        </w:rPr>
        <w:t>from Mozambique</w:t>
      </w:r>
      <w:r>
        <w:rPr>
          <w:rFonts w:ascii="Times New Roman" w:hAnsi="Times New Roman"/>
          <w:noProof/>
          <w:lang w:val="en-US"/>
        </w:rPr>
        <w:t xml:space="preserve"> where </w:t>
      </w:r>
      <w:r w:rsidRPr="00F811EB">
        <w:rPr>
          <w:rFonts w:ascii="Times New Roman" w:hAnsi="Times New Roman"/>
          <w:noProof/>
          <w:lang w:val="en-US"/>
        </w:rPr>
        <w:t>ASF</w:t>
      </w:r>
      <w:r>
        <w:rPr>
          <w:rFonts w:ascii="Times New Roman" w:hAnsi="Times New Roman"/>
          <w:noProof/>
          <w:lang w:val="en-US"/>
        </w:rPr>
        <w:t xml:space="preserve"> is </w:t>
      </w:r>
      <w:r w:rsidRPr="00F811EB">
        <w:rPr>
          <w:rFonts w:ascii="Times New Roman" w:hAnsi="Times New Roman"/>
          <w:noProof/>
          <w:lang w:val="en-US"/>
        </w:rPr>
        <w:t>endemic</w:t>
      </w:r>
      <w:r>
        <w:rPr>
          <w:rFonts w:ascii="Times New Roman" w:hAnsi="Times New Roman"/>
          <w:noProof/>
          <w:lang w:val="en-US"/>
        </w:rPr>
        <w:t xml:space="preserve"> and regularly reported</w:t>
      </w:r>
      <w:r w:rsidRPr="00F811EB">
        <w:rPr>
          <w:rFonts w:ascii="Times New Roman" w:hAnsi="Times New Roman"/>
          <w:noProof/>
          <w:lang w:val="en-US"/>
        </w:rPr>
        <w:t>.</w:t>
      </w:r>
      <w:r>
        <w:rPr>
          <w:rFonts w:ascii="Times New Roman" w:hAnsi="Times New Roman"/>
          <w:noProof/>
          <w:lang w:val="en-US"/>
        </w:rPr>
        <w:t xml:space="preserve"> </w:t>
      </w:r>
      <w:r w:rsidRPr="002B2F02">
        <w:rPr>
          <w:rFonts w:ascii="Times New Roman" w:hAnsi="Times New Roman"/>
          <w:lang w:val="en-US"/>
        </w:rPr>
        <w:t xml:space="preserve">In terms of sale, pig transactions occurred beyond the </w:t>
      </w:r>
      <w:r>
        <w:rPr>
          <w:rFonts w:ascii="Times New Roman" w:hAnsi="Times New Roman"/>
          <w:lang w:val="en-US"/>
        </w:rPr>
        <w:t>ASF control</w:t>
      </w:r>
      <w:r w:rsidRPr="002B2F02">
        <w:rPr>
          <w:rFonts w:ascii="Times New Roman" w:hAnsi="Times New Roman"/>
          <w:lang w:val="en-US"/>
        </w:rPr>
        <w:t xml:space="preserve"> zone without any official permits. Despite the absence or very low prevalence of the diseases, proximity with endemic countries in addition to lack of such </w:t>
      </w:r>
      <w:r w:rsidRPr="002B2F02">
        <w:rPr>
          <w:rFonts w:ascii="Times New Roman" w:hAnsi="Times New Roman"/>
          <w:lang w:val="en-US"/>
        </w:rPr>
        <w:lastRenderedPageBreak/>
        <w:t xml:space="preserve">records of pig movements </w:t>
      </w:r>
      <w:r w:rsidR="00700FC1">
        <w:rPr>
          <w:rFonts w:ascii="Times New Roman" w:hAnsi="Times New Roman"/>
          <w:lang w:val="en-US"/>
        </w:rPr>
        <w:t>place</w:t>
      </w:r>
      <w:r w:rsidRPr="002B2F02">
        <w:rPr>
          <w:rFonts w:ascii="Times New Roman" w:hAnsi="Times New Roman"/>
          <w:lang w:val="en-US"/>
        </w:rPr>
        <w:t xml:space="preserve"> the zone at an increased risk of introduction and spread of </w:t>
      </w:r>
      <w:r>
        <w:rPr>
          <w:rFonts w:ascii="Times New Roman" w:hAnsi="Times New Roman"/>
          <w:lang w:val="en-US"/>
        </w:rPr>
        <w:t>ASF and therefore confirmed the relevance of the current zoning policy</w:t>
      </w:r>
      <w:r w:rsidRPr="002B2F02">
        <w:rPr>
          <w:rFonts w:ascii="Times New Roman" w:hAnsi="Times New Roman"/>
          <w:lang w:val="en-US"/>
        </w:rPr>
        <w:t xml:space="preserve">. Understanding the social networks that drive observed movements enable the state veterinarian to implement effective interventions in case of an outbreak or for prevention </w:t>
      </w:r>
      <w:proofErr w:type="spellStart"/>
      <w:r w:rsidRPr="002B2F02">
        <w:rPr>
          <w:rFonts w:ascii="Times New Roman" w:hAnsi="Times New Roman"/>
          <w:lang w:val="en-US"/>
        </w:rPr>
        <w:t>sensitisation</w:t>
      </w:r>
      <w:proofErr w:type="spellEnd"/>
      <w:r w:rsidRPr="002B2F02">
        <w:rPr>
          <w:rFonts w:ascii="Times New Roman" w:hAnsi="Times New Roman"/>
          <w:lang w:val="en-US"/>
        </w:rPr>
        <w:t>.</w:t>
      </w:r>
      <w:r>
        <w:rPr>
          <w:rFonts w:ascii="Times New Roman" w:hAnsi="Times New Roman"/>
          <w:lang w:val="en-US"/>
        </w:rPr>
        <w:t xml:space="preserve"> </w:t>
      </w:r>
      <w:r>
        <w:rPr>
          <w:rFonts w:ascii="Times New Roman" w:hAnsi="Times New Roman"/>
          <w:noProof/>
          <w:lang w:val="en-US"/>
        </w:rPr>
        <w:t>Such sensitisation in addition to a real enforcement of the law (pigs kept in pens, animals and animal movements records)</w:t>
      </w:r>
      <w:r w:rsidRPr="002B2F02">
        <w:rPr>
          <w:rFonts w:ascii="Times New Roman" w:hAnsi="Times New Roman"/>
          <w:lang w:val="en-US"/>
        </w:rPr>
        <w:t xml:space="preserve"> would allow countries such as South Africa to protect their investments by practicing disease control and surveillance i.e. their zoning policy. In addition, further studies should be implemented in order to evaluate the presence of ASF sylvatic cycle in transboundary protected areas, in order to finalize the assessment of the status of this zoning policy.</w:t>
      </w:r>
    </w:p>
    <w:p w14:paraId="7298F6C7" w14:textId="77777777" w:rsidR="00245239" w:rsidRPr="001A4B53" w:rsidRDefault="00245239">
      <w:pPr>
        <w:jc w:val="both"/>
        <w:rPr>
          <w:lang w:val="en-US"/>
        </w:rPr>
      </w:pPr>
    </w:p>
    <w:sectPr w:rsidR="00245239" w:rsidRPr="001A4B53" w:rsidSect="00BE4A5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A6B26A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53"/>
    <w:rsid w:val="001A4B53"/>
    <w:rsid w:val="001C25B6"/>
    <w:rsid w:val="001F0116"/>
    <w:rsid w:val="00245239"/>
    <w:rsid w:val="002B2F02"/>
    <w:rsid w:val="00346DB5"/>
    <w:rsid w:val="00576B1C"/>
    <w:rsid w:val="006E7E50"/>
    <w:rsid w:val="00700FC1"/>
    <w:rsid w:val="00710762"/>
    <w:rsid w:val="00BE4A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929C"/>
  <w15:chartTrackingRefBased/>
  <w15:docId w15:val="{DD35A457-0744-EC4A-B7E4-CE688DDA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1A4B53"/>
    <w:rPr>
      <w:rFonts w:ascii="Times New Roman" w:hAnsi="Times New Roman" w:cs="Times New Roman" w:hint="default"/>
      <w:b w:val="0"/>
      <w:bCs w:val="0"/>
      <w:i w:val="0"/>
      <w:iCs w:val="0"/>
      <w:color w:val="000000"/>
      <w:sz w:val="24"/>
      <w:szCs w:val="24"/>
    </w:rPr>
  </w:style>
  <w:style w:type="paragraph" w:styleId="Paragraphedeliste">
    <w:name w:val="List Paragraph"/>
    <w:basedOn w:val="Normal"/>
    <w:uiPriority w:val="34"/>
    <w:qFormat/>
    <w:rsid w:val="001A4B53"/>
    <w:pPr>
      <w:spacing w:after="160" w:line="259" w:lineRule="auto"/>
      <w:ind w:left="720"/>
      <w:contextualSpacing/>
    </w:pPr>
    <w:rPr>
      <w:rFonts w:ascii="Calibri" w:eastAsia="Calibri" w:hAnsi="Calibri" w:cs="SimSun"/>
      <w:sz w:val="22"/>
      <w:szCs w:val="22"/>
      <w:lang w:val="en-GB"/>
    </w:rPr>
  </w:style>
  <w:style w:type="character" w:styleId="Marquedecommentaire">
    <w:name w:val="annotation reference"/>
    <w:uiPriority w:val="99"/>
    <w:semiHidden/>
    <w:unhideWhenUsed/>
    <w:rsid w:val="002B2F02"/>
    <w:rPr>
      <w:sz w:val="16"/>
      <w:szCs w:val="16"/>
    </w:rPr>
  </w:style>
  <w:style w:type="paragraph" w:styleId="Commentaire">
    <w:name w:val="annotation text"/>
    <w:basedOn w:val="Normal"/>
    <w:link w:val="CommentaireCar"/>
    <w:uiPriority w:val="99"/>
    <w:unhideWhenUsed/>
    <w:rsid w:val="002B2F02"/>
    <w:pPr>
      <w:spacing w:after="200" w:line="276" w:lineRule="auto"/>
    </w:pPr>
    <w:rPr>
      <w:rFonts w:ascii="Calibri" w:eastAsia="Calibri" w:hAnsi="Calibri" w:cs="Times New Roman"/>
      <w:sz w:val="20"/>
      <w:szCs w:val="20"/>
      <w:lang w:val="en-ZA"/>
    </w:rPr>
  </w:style>
  <w:style w:type="character" w:customStyle="1" w:styleId="CommentaireCar">
    <w:name w:val="Commentaire Car"/>
    <w:basedOn w:val="Policepardfaut"/>
    <w:link w:val="Commentaire"/>
    <w:uiPriority w:val="99"/>
    <w:rsid w:val="002B2F02"/>
    <w:rPr>
      <w:rFonts w:ascii="Calibri" w:eastAsia="Calibri" w:hAnsi="Calibri" w:cs="Times New Roman"/>
      <w:sz w:val="20"/>
      <w:szCs w:val="20"/>
      <w:lang w:val="en-ZA"/>
    </w:rPr>
  </w:style>
  <w:style w:type="paragraph" w:styleId="Textedebulles">
    <w:name w:val="Balloon Text"/>
    <w:basedOn w:val="Normal"/>
    <w:link w:val="TextedebullesCar"/>
    <w:uiPriority w:val="99"/>
    <w:semiHidden/>
    <w:unhideWhenUsed/>
    <w:rsid w:val="002B2F0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B2F02"/>
    <w:rPr>
      <w:rFonts w:ascii="Times New Roman" w:hAnsi="Times New Roman" w:cs="Times New Roman"/>
      <w:sz w:val="18"/>
      <w:szCs w:val="18"/>
    </w:rPr>
  </w:style>
  <w:style w:type="paragraph" w:styleId="Objetducommentaire">
    <w:name w:val="annotation subject"/>
    <w:basedOn w:val="Commentaire"/>
    <w:next w:val="Commentaire"/>
    <w:link w:val="ObjetducommentaireCar"/>
    <w:uiPriority w:val="99"/>
    <w:semiHidden/>
    <w:unhideWhenUsed/>
    <w:rsid w:val="00700FC1"/>
    <w:pPr>
      <w:spacing w:after="0" w:line="240" w:lineRule="auto"/>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700FC1"/>
    <w:rPr>
      <w:rFonts w:ascii="Calibri" w:eastAsia="Calibri" w:hAnsi="Calibri" w:cs="Times New Roman"/>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720</Words>
  <Characters>3965</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E</dc:creator>
  <cp:keywords/>
  <dc:description/>
  <cp:lastModifiedBy>Eric E</cp:lastModifiedBy>
  <cp:revision>3</cp:revision>
  <dcterms:created xsi:type="dcterms:W3CDTF">2019-06-19T18:59:00Z</dcterms:created>
  <dcterms:modified xsi:type="dcterms:W3CDTF">2019-06-19T19:20:00Z</dcterms:modified>
</cp:coreProperties>
</file>