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79" w:rsidRDefault="00393679">
      <w:pPr>
        <w:rPr>
          <w:b/>
          <w:lang w:val="en-US"/>
        </w:rPr>
      </w:pPr>
    </w:p>
    <w:p w:rsidR="00393679" w:rsidRDefault="00393679">
      <w:pPr>
        <w:rPr>
          <w:b/>
          <w:lang w:val="en-US"/>
        </w:rPr>
      </w:pPr>
    </w:p>
    <w:p w:rsidR="00393679" w:rsidRDefault="00393679">
      <w:pPr>
        <w:rPr>
          <w:b/>
          <w:lang w:val="en-US"/>
        </w:rPr>
      </w:pPr>
    </w:p>
    <w:p w:rsidR="00393679" w:rsidRDefault="00393679">
      <w:pPr>
        <w:rPr>
          <w:b/>
          <w:lang w:val="en-US"/>
        </w:rPr>
      </w:pPr>
      <w:r>
        <w:rPr>
          <w:rFonts w:eastAsiaTheme="majorEastAsia"/>
          <w:noProof/>
        </w:rPr>
        <w:drawing>
          <wp:anchor distT="0" distB="0" distL="114300" distR="114300" simplePos="0" relativeHeight="251748352" behindDoc="1" locked="0" layoutInCell="1" allowOverlap="1" wp14:anchorId="794530D2" wp14:editId="6E6ED695">
            <wp:simplePos x="0" y="0"/>
            <wp:positionH relativeFrom="column">
              <wp:posOffset>0</wp:posOffset>
            </wp:positionH>
            <wp:positionV relativeFrom="paragraph">
              <wp:posOffset>179070</wp:posOffset>
            </wp:positionV>
            <wp:extent cx="1343025" cy="564515"/>
            <wp:effectExtent l="0" t="0" r="9525" b="6985"/>
            <wp:wrapTight wrapText="bothSides">
              <wp:wrapPolygon edited="0">
                <wp:start x="0" y="0"/>
                <wp:lineTo x="0" y="21138"/>
                <wp:lineTo x="21447" y="21138"/>
                <wp:lineTo x="21447" y="0"/>
                <wp:lineTo x="0" y="0"/>
              </wp:wrapPolygon>
            </wp:wrapTight>
            <wp:docPr id="23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343025" cy="564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3679" w:rsidRDefault="008E215E" w:rsidP="00393679">
      <w:pPr>
        <w:jc w:val="center"/>
        <w:rPr>
          <w:b/>
          <w:sz w:val="40"/>
          <w:szCs w:val="40"/>
          <w:lang w:val="en-US"/>
        </w:rPr>
      </w:pPr>
      <w:r w:rsidRPr="008E215E">
        <w:rPr>
          <w:rFonts w:ascii="Calibri" w:hAnsi="Calibri" w:cs="Calibri"/>
          <w:color w:val="1F497D"/>
          <w:sz w:val="36"/>
          <w:szCs w:val="22"/>
          <w:bdr w:val="single" w:sz="4" w:space="0" w:color="auto"/>
        </w:rPr>
        <w:t>Unité  HortSys</w:t>
      </w:r>
      <w:r w:rsidR="00393679">
        <w:rPr>
          <w:noProof/>
        </w:rPr>
        <w:drawing>
          <wp:anchor distT="0" distB="0" distL="114300" distR="114300" simplePos="0" relativeHeight="251750400" behindDoc="0" locked="0" layoutInCell="1" allowOverlap="1" wp14:anchorId="6A5DB334" wp14:editId="27B0C0B6">
            <wp:simplePos x="0" y="0"/>
            <wp:positionH relativeFrom="column">
              <wp:posOffset>447040</wp:posOffset>
            </wp:positionH>
            <wp:positionV relativeFrom="paragraph">
              <wp:posOffset>17145</wp:posOffset>
            </wp:positionV>
            <wp:extent cx="2143125" cy="840740"/>
            <wp:effectExtent l="0" t="0" r="9525" b="0"/>
            <wp:wrapSquare wrapText="bothSides"/>
            <wp:docPr id="19" name="Picture 14" descr="Description : logoCirad_v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logoCirad_vert_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431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679" w:rsidRDefault="00393679" w:rsidP="00393679">
      <w:pPr>
        <w:jc w:val="center"/>
        <w:rPr>
          <w:b/>
          <w:sz w:val="40"/>
          <w:szCs w:val="40"/>
          <w:lang w:val="en-US"/>
        </w:rPr>
      </w:pPr>
    </w:p>
    <w:p w:rsidR="00393679" w:rsidRDefault="00393679" w:rsidP="00393679">
      <w:pPr>
        <w:jc w:val="center"/>
        <w:rPr>
          <w:b/>
          <w:sz w:val="40"/>
          <w:szCs w:val="40"/>
          <w:lang w:val="en-US"/>
        </w:rPr>
      </w:pPr>
    </w:p>
    <w:p w:rsidR="00393679" w:rsidRDefault="00393679" w:rsidP="00393679">
      <w:pPr>
        <w:jc w:val="center"/>
        <w:rPr>
          <w:b/>
          <w:sz w:val="40"/>
          <w:szCs w:val="40"/>
          <w:lang w:val="en-US"/>
        </w:rPr>
      </w:pPr>
    </w:p>
    <w:p w:rsidR="00393679" w:rsidRDefault="00393679" w:rsidP="00393679">
      <w:pPr>
        <w:jc w:val="center"/>
        <w:rPr>
          <w:b/>
          <w:sz w:val="40"/>
          <w:szCs w:val="40"/>
          <w:lang w:val="en-US"/>
        </w:rPr>
      </w:pPr>
    </w:p>
    <w:p w:rsidR="00393679" w:rsidRDefault="00393679" w:rsidP="00393679">
      <w:pPr>
        <w:jc w:val="center"/>
        <w:rPr>
          <w:b/>
          <w:sz w:val="40"/>
          <w:szCs w:val="40"/>
          <w:lang w:val="en-US"/>
        </w:rPr>
      </w:pPr>
    </w:p>
    <w:p w:rsidR="00393679" w:rsidRPr="00393679" w:rsidRDefault="00393679" w:rsidP="00393679">
      <w:pPr>
        <w:jc w:val="center"/>
        <w:rPr>
          <w:b/>
          <w:sz w:val="40"/>
          <w:szCs w:val="40"/>
        </w:rPr>
      </w:pPr>
      <w:r w:rsidRPr="00393679">
        <w:rPr>
          <w:b/>
          <w:sz w:val="40"/>
          <w:szCs w:val="40"/>
        </w:rPr>
        <w:t>Document de travail n° 22</w:t>
      </w:r>
    </w:p>
    <w:p w:rsidR="00393679" w:rsidRPr="00393679" w:rsidRDefault="00393679" w:rsidP="00393679">
      <w:pPr>
        <w:jc w:val="center"/>
        <w:rPr>
          <w:b/>
          <w:sz w:val="40"/>
          <w:szCs w:val="40"/>
        </w:rPr>
      </w:pPr>
      <w:r w:rsidRPr="00393679">
        <w:rPr>
          <w:b/>
          <w:sz w:val="40"/>
          <w:szCs w:val="40"/>
        </w:rPr>
        <w:t>Projet FORECAST</w:t>
      </w:r>
    </w:p>
    <w:p w:rsidR="00393679" w:rsidRPr="00393679" w:rsidRDefault="00393679" w:rsidP="00393679">
      <w:pPr>
        <w:jc w:val="center"/>
        <w:rPr>
          <w:b/>
          <w:sz w:val="40"/>
          <w:szCs w:val="40"/>
        </w:rPr>
      </w:pPr>
      <w:r w:rsidRPr="00393679">
        <w:rPr>
          <w:b/>
          <w:sz w:val="40"/>
          <w:szCs w:val="40"/>
        </w:rPr>
        <w:t>UMR INNOVATION/UR HORTSYS</w:t>
      </w:r>
    </w:p>
    <w:p w:rsidR="00393679" w:rsidRPr="00393679" w:rsidRDefault="00393679" w:rsidP="00393679">
      <w:pPr>
        <w:rPr>
          <w:b/>
        </w:rPr>
      </w:pPr>
    </w:p>
    <w:p w:rsidR="00393679" w:rsidRPr="00393679" w:rsidRDefault="00393679" w:rsidP="00393679">
      <w:pPr>
        <w:rPr>
          <w:b/>
        </w:rPr>
      </w:pPr>
    </w:p>
    <w:p w:rsidR="00452192" w:rsidRPr="00393679" w:rsidRDefault="00452192" w:rsidP="0094271A">
      <w:pPr>
        <w:pStyle w:val="PrformatHTML"/>
        <w:jc w:val="both"/>
        <w:rPr>
          <w:rFonts w:ascii="Times New Roman" w:hAnsi="Times New Roman" w:cs="Times New Roman"/>
          <w:b/>
          <w:sz w:val="24"/>
          <w:szCs w:val="24"/>
        </w:rPr>
      </w:pPr>
    </w:p>
    <w:p w:rsidR="00775F87" w:rsidRPr="00393679" w:rsidRDefault="00775F87" w:rsidP="0094271A">
      <w:pPr>
        <w:pStyle w:val="PrformatHTML"/>
        <w:jc w:val="both"/>
        <w:rPr>
          <w:rFonts w:ascii="Times New Roman" w:hAnsi="Times New Roman" w:cs="Times New Roman"/>
          <w:b/>
          <w:sz w:val="28"/>
          <w:szCs w:val="24"/>
        </w:rPr>
      </w:pPr>
    </w:p>
    <w:p w:rsidR="004E35AF" w:rsidRDefault="00775F87" w:rsidP="00393679">
      <w:pPr>
        <w:pStyle w:val="PrformatHTML"/>
        <w:jc w:val="center"/>
        <w:rPr>
          <w:rFonts w:ascii="Times New Roman" w:hAnsi="Times New Roman" w:cs="Times New Roman"/>
          <w:b/>
          <w:sz w:val="44"/>
          <w:szCs w:val="24"/>
          <w:lang w:val="en-US"/>
        </w:rPr>
      </w:pPr>
      <w:r w:rsidRPr="00393679">
        <w:rPr>
          <w:rFonts w:ascii="Times New Roman" w:hAnsi="Times New Roman" w:cs="Times New Roman"/>
          <w:b/>
          <w:sz w:val="44"/>
          <w:szCs w:val="24"/>
          <w:lang w:val="en-US"/>
        </w:rPr>
        <w:t>Clove products sustain agroforestry, sustainable agriculture and farmers’ incomes in Northeastern Madagascar</w:t>
      </w:r>
    </w:p>
    <w:p w:rsidR="00393679" w:rsidRPr="00393679" w:rsidRDefault="00393679" w:rsidP="00393679">
      <w:pPr>
        <w:pStyle w:val="PrformatHTML"/>
        <w:jc w:val="center"/>
        <w:rPr>
          <w:rFonts w:ascii="Times New Roman" w:hAnsi="Times New Roman" w:cs="Times New Roman"/>
          <w:b/>
          <w:sz w:val="44"/>
          <w:szCs w:val="24"/>
          <w:lang w:val="en-US"/>
        </w:rPr>
      </w:pPr>
    </w:p>
    <w:p w:rsidR="00775F87" w:rsidRPr="00393679" w:rsidRDefault="00775F87" w:rsidP="0094271A">
      <w:pPr>
        <w:pStyle w:val="PrformatHTML"/>
        <w:jc w:val="both"/>
        <w:rPr>
          <w:rFonts w:ascii="Times New Roman" w:hAnsi="Times New Roman" w:cs="Times New Roman"/>
          <w:sz w:val="40"/>
          <w:szCs w:val="24"/>
          <w:lang w:val="en-US"/>
        </w:rPr>
      </w:pPr>
    </w:p>
    <w:p w:rsidR="005E72C7" w:rsidRPr="00393679" w:rsidRDefault="00BC7CE7" w:rsidP="006D1C87">
      <w:pPr>
        <w:rPr>
          <w:rFonts w:asciiTheme="minorHAnsi" w:hAnsiTheme="minorHAnsi"/>
          <w:sz w:val="36"/>
        </w:rPr>
      </w:pPr>
      <w:r w:rsidRPr="00393679">
        <w:rPr>
          <w:rFonts w:asciiTheme="minorHAnsi" w:hAnsiTheme="minorHAnsi"/>
          <w:sz w:val="36"/>
        </w:rPr>
        <w:t>Eric Penot (</w:t>
      </w:r>
      <w:r w:rsidR="00862F99" w:rsidRPr="00393679">
        <w:rPr>
          <w:rFonts w:asciiTheme="minorHAnsi" w:hAnsiTheme="minorHAnsi"/>
          <w:sz w:val="36"/>
        </w:rPr>
        <w:t>1</w:t>
      </w:r>
      <w:r w:rsidRPr="00393679">
        <w:rPr>
          <w:rFonts w:asciiTheme="minorHAnsi" w:hAnsiTheme="minorHAnsi"/>
          <w:sz w:val="36"/>
        </w:rPr>
        <w:t xml:space="preserve">), Pascal Danthu (2), </w:t>
      </w:r>
    </w:p>
    <w:p w:rsidR="005E72C7" w:rsidRPr="00393679" w:rsidRDefault="005E72C7" w:rsidP="006D1C87">
      <w:pPr>
        <w:jc w:val="center"/>
        <w:rPr>
          <w:rFonts w:asciiTheme="minorHAnsi" w:hAnsiTheme="minorHAnsi"/>
          <w:b/>
          <w:sz w:val="22"/>
          <w:szCs w:val="28"/>
        </w:rPr>
      </w:pPr>
    </w:p>
    <w:p w:rsidR="00AE1C75" w:rsidRPr="00393679" w:rsidRDefault="00862F99" w:rsidP="006D1C87">
      <w:pPr>
        <w:rPr>
          <w:sz w:val="32"/>
          <w:szCs w:val="22"/>
        </w:rPr>
      </w:pPr>
      <w:r w:rsidRPr="00393679">
        <w:rPr>
          <w:sz w:val="32"/>
          <w:szCs w:val="22"/>
        </w:rPr>
        <w:t>1</w:t>
      </w:r>
      <w:r w:rsidR="005E72C7" w:rsidRPr="00393679">
        <w:rPr>
          <w:sz w:val="32"/>
          <w:szCs w:val="22"/>
        </w:rPr>
        <w:t xml:space="preserve"> : </w:t>
      </w:r>
      <w:r w:rsidRPr="00393679">
        <w:rPr>
          <w:sz w:val="32"/>
          <w:szCs w:val="22"/>
        </w:rPr>
        <w:t>CIRAD/</w:t>
      </w:r>
      <w:r w:rsidR="005E72C7" w:rsidRPr="00393679">
        <w:rPr>
          <w:sz w:val="32"/>
          <w:szCs w:val="22"/>
        </w:rPr>
        <w:t>UMR Innovations,</w:t>
      </w:r>
      <w:r w:rsidRPr="00393679">
        <w:rPr>
          <w:sz w:val="32"/>
          <w:szCs w:val="22"/>
        </w:rPr>
        <w:t xml:space="preserve"> </w:t>
      </w:r>
      <w:r w:rsidR="000F31DF" w:rsidRPr="00393679">
        <w:rPr>
          <w:sz w:val="32"/>
          <w:szCs w:val="22"/>
        </w:rPr>
        <w:t>73, rue Jean-François Breton - 34398 Montpellier Cedex 5</w:t>
      </w:r>
      <w:r w:rsidR="000F31DF" w:rsidRPr="00393679">
        <w:rPr>
          <w:sz w:val="32"/>
          <w:szCs w:val="22"/>
        </w:rPr>
        <w:br/>
        <w:t xml:space="preserve">France, </w:t>
      </w:r>
      <w:hyperlink r:id="rId10" w:history="1">
        <w:r w:rsidRPr="00393679">
          <w:rPr>
            <w:rStyle w:val="Lienhypertexte"/>
            <w:sz w:val="32"/>
            <w:szCs w:val="22"/>
          </w:rPr>
          <w:t>eric.penot@cirad.fr</w:t>
        </w:r>
      </w:hyperlink>
      <w:r w:rsidR="005A2B60" w:rsidRPr="00393679">
        <w:rPr>
          <w:sz w:val="32"/>
          <w:szCs w:val="22"/>
        </w:rPr>
        <w:t xml:space="preserve">, </w:t>
      </w:r>
    </w:p>
    <w:p w:rsidR="00862F99" w:rsidRPr="00393679" w:rsidRDefault="005A2B60" w:rsidP="006D1C87">
      <w:pPr>
        <w:rPr>
          <w:sz w:val="32"/>
          <w:szCs w:val="22"/>
        </w:rPr>
      </w:pPr>
      <w:r w:rsidRPr="00393679">
        <w:rPr>
          <w:sz w:val="32"/>
          <w:szCs w:val="22"/>
        </w:rPr>
        <w:t xml:space="preserve"> </w:t>
      </w:r>
    </w:p>
    <w:p w:rsidR="005E72C7" w:rsidRPr="00393679" w:rsidRDefault="00862F99" w:rsidP="00AE1C75">
      <w:pPr>
        <w:rPr>
          <w:sz w:val="40"/>
          <w:lang w:val="en-US"/>
        </w:rPr>
      </w:pPr>
      <w:r w:rsidRPr="00393679">
        <w:rPr>
          <w:sz w:val="32"/>
          <w:szCs w:val="22"/>
          <w:lang w:val="en-US"/>
        </w:rPr>
        <w:t xml:space="preserve">2 : CIRAD/ </w:t>
      </w:r>
      <w:r w:rsidR="00AE1C75" w:rsidRPr="00393679">
        <w:rPr>
          <w:sz w:val="32"/>
          <w:szCs w:val="22"/>
          <w:lang w:val="en-US"/>
        </w:rPr>
        <w:t>UR Hortsyst , pascal.</w:t>
      </w:r>
      <w:hyperlink r:id="rId11" w:history="1">
        <w:r w:rsidR="00AE1C75" w:rsidRPr="00393679">
          <w:rPr>
            <w:rStyle w:val="Lienhypertexte"/>
            <w:sz w:val="32"/>
            <w:szCs w:val="22"/>
            <w:lang w:val="en-US"/>
          </w:rPr>
          <w:t>danthu@cirad.fr</w:t>
        </w:r>
      </w:hyperlink>
      <w:r w:rsidR="000F31DF" w:rsidRPr="00393679">
        <w:rPr>
          <w:sz w:val="32"/>
          <w:szCs w:val="22"/>
          <w:lang w:val="en-US"/>
        </w:rPr>
        <w:t xml:space="preserve">, </w:t>
      </w:r>
    </w:p>
    <w:p w:rsidR="00AE1C75" w:rsidRDefault="00AE1C75" w:rsidP="0094271A">
      <w:pPr>
        <w:pStyle w:val="PrformatHTML"/>
        <w:jc w:val="both"/>
        <w:rPr>
          <w:rFonts w:ascii="Times New Roman" w:hAnsi="Times New Roman" w:cs="Times New Roman"/>
          <w:b/>
          <w:sz w:val="24"/>
          <w:szCs w:val="24"/>
          <w:highlight w:val="yellow"/>
          <w:lang w:val="en-US"/>
        </w:rPr>
      </w:pPr>
    </w:p>
    <w:p w:rsidR="00393679" w:rsidRDefault="00393679" w:rsidP="00456579">
      <w:pPr>
        <w:pStyle w:val="PrformatHTML"/>
        <w:spacing w:line="276" w:lineRule="auto"/>
        <w:jc w:val="both"/>
        <w:rPr>
          <w:rFonts w:ascii="Times New Roman" w:hAnsi="Times New Roman" w:cs="Times New Roman"/>
          <w:b/>
          <w:sz w:val="24"/>
          <w:szCs w:val="24"/>
          <w:lang w:val="en-US"/>
        </w:rPr>
      </w:pPr>
    </w:p>
    <w:p w:rsidR="00393679" w:rsidRDefault="00393679" w:rsidP="00456579">
      <w:pPr>
        <w:pStyle w:val="PrformatHTML"/>
        <w:spacing w:line="276" w:lineRule="auto"/>
        <w:jc w:val="both"/>
        <w:rPr>
          <w:rFonts w:ascii="Times New Roman" w:hAnsi="Times New Roman" w:cs="Times New Roman"/>
          <w:b/>
          <w:sz w:val="24"/>
          <w:szCs w:val="24"/>
          <w:lang w:val="en-US"/>
        </w:rPr>
      </w:pPr>
    </w:p>
    <w:p w:rsidR="00393679" w:rsidRDefault="00393679" w:rsidP="00456579">
      <w:pPr>
        <w:pStyle w:val="PrformatHTML"/>
        <w:spacing w:line="276" w:lineRule="auto"/>
        <w:jc w:val="both"/>
        <w:rPr>
          <w:rFonts w:ascii="Times New Roman" w:hAnsi="Times New Roman" w:cs="Times New Roman"/>
          <w:b/>
          <w:sz w:val="24"/>
          <w:szCs w:val="24"/>
          <w:lang w:val="en-US"/>
        </w:rPr>
      </w:pPr>
    </w:p>
    <w:p w:rsidR="00393679" w:rsidRDefault="00393679" w:rsidP="00456579">
      <w:pPr>
        <w:pStyle w:val="PrformatHTML"/>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Montpellier Mai 2020</w:t>
      </w:r>
    </w:p>
    <w:p w:rsidR="00393679" w:rsidRDefault="00393679" w:rsidP="00456579">
      <w:pPr>
        <w:pStyle w:val="PrformatHTML"/>
        <w:spacing w:line="276" w:lineRule="auto"/>
        <w:jc w:val="both"/>
        <w:rPr>
          <w:rFonts w:ascii="Times New Roman" w:hAnsi="Times New Roman" w:cs="Times New Roman"/>
          <w:b/>
          <w:sz w:val="24"/>
          <w:szCs w:val="24"/>
          <w:lang w:val="en-US"/>
        </w:rPr>
      </w:pPr>
    </w:p>
    <w:p w:rsidR="00393679" w:rsidRDefault="00393679" w:rsidP="00393679">
      <w:pPr>
        <w:pStyle w:val="PrformatHTML"/>
        <w:jc w:val="center"/>
        <w:rPr>
          <w:rFonts w:ascii="Times New Roman" w:hAnsi="Times New Roman" w:cs="Times New Roman"/>
          <w:b/>
          <w:sz w:val="44"/>
          <w:szCs w:val="24"/>
          <w:lang w:val="en-US"/>
        </w:rPr>
      </w:pPr>
      <w:r w:rsidRPr="00393679">
        <w:rPr>
          <w:rFonts w:ascii="Times New Roman" w:hAnsi="Times New Roman" w:cs="Times New Roman"/>
          <w:b/>
          <w:sz w:val="44"/>
          <w:szCs w:val="24"/>
          <w:lang w:val="en-US"/>
        </w:rPr>
        <w:t>Clove products sustain agroforestry, sustainable agriculture and farmers’ incomes in Northeastern Madagascar</w:t>
      </w:r>
    </w:p>
    <w:p w:rsidR="00393679" w:rsidRDefault="00393679">
      <w:pPr>
        <w:rPr>
          <w:b/>
          <w:lang w:val="en-US"/>
        </w:rPr>
      </w:pPr>
    </w:p>
    <w:p w:rsidR="00393679" w:rsidRDefault="00393679">
      <w:pPr>
        <w:rPr>
          <w:b/>
          <w:lang w:val="en-US"/>
        </w:rPr>
      </w:pPr>
    </w:p>
    <w:p w:rsidR="00D86376" w:rsidRPr="00D86376" w:rsidRDefault="00D86376" w:rsidP="00456579">
      <w:pPr>
        <w:pStyle w:val="PrformatHTML"/>
        <w:spacing w:line="276" w:lineRule="auto"/>
        <w:jc w:val="both"/>
        <w:rPr>
          <w:rFonts w:ascii="Times New Roman" w:hAnsi="Times New Roman" w:cs="Times New Roman"/>
          <w:b/>
          <w:sz w:val="24"/>
          <w:szCs w:val="24"/>
          <w:lang w:val="en-US"/>
        </w:rPr>
      </w:pPr>
      <w:r w:rsidRPr="00D86376">
        <w:rPr>
          <w:rFonts w:ascii="Times New Roman" w:hAnsi="Times New Roman" w:cs="Times New Roman"/>
          <w:b/>
          <w:sz w:val="24"/>
          <w:szCs w:val="24"/>
          <w:lang w:val="en-US"/>
        </w:rPr>
        <w:t xml:space="preserve">Summary </w:t>
      </w:r>
    </w:p>
    <w:p w:rsidR="004E35AF" w:rsidRDefault="004E35AF" w:rsidP="00456579">
      <w:pPr>
        <w:pStyle w:val="PrformatHTML"/>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Clove began to be planted </w:t>
      </w:r>
      <w:r w:rsidR="004E598E">
        <w:rPr>
          <w:rFonts w:ascii="Times New Roman" w:hAnsi="Times New Roman" w:cs="Times New Roman"/>
          <w:sz w:val="24"/>
          <w:szCs w:val="24"/>
          <w:lang w:val="en-US"/>
        </w:rPr>
        <w:t>in</w:t>
      </w:r>
      <w:r>
        <w:rPr>
          <w:rFonts w:ascii="Times New Roman" w:hAnsi="Times New Roman" w:cs="Times New Roman"/>
          <w:sz w:val="24"/>
          <w:szCs w:val="24"/>
          <w:lang w:val="en-US"/>
        </w:rPr>
        <w:t xml:space="preserve"> Madagascar on the eastern coast since 1910 </w:t>
      </w:r>
      <w:r w:rsidR="00315BA1">
        <w:rPr>
          <w:rFonts w:ascii="Times New Roman" w:hAnsi="Times New Roman" w:cs="Times New Roman"/>
          <w:sz w:val="24"/>
          <w:szCs w:val="24"/>
          <w:lang w:val="en-US"/>
        </w:rPr>
        <w:t xml:space="preserve">originally </w:t>
      </w:r>
      <w:r>
        <w:rPr>
          <w:rFonts w:ascii="Times New Roman" w:hAnsi="Times New Roman" w:cs="Times New Roman"/>
          <w:sz w:val="24"/>
          <w:szCs w:val="24"/>
          <w:lang w:val="en-US"/>
        </w:rPr>
        <w:t xml:space="preserve">by </w:t>
      </w:r>
      <w:r w:rsidR="00095126">
        <w:rPr>
          <w:rFonts w:ascii="Times New Roman" w:hAnsi="Times New Roman" w:cs="Times New Roman"/>
          <w:sz w:val="24"/>
          <w:szCs w:val="24"/>
          <w:lang w:val="en-US"/>
        </w:rPr>
        <w:t>F</w:t>
      </w:r>
      <w:r>
        <w:rPr>
          <w:rFonts w:ascii="Times New Roman" w:hAnsi="Times New Roman" w:cs="Times New Roman"/>
          <w:sz w:val="24"/>
          <w:szCs w:val="24"/>
          <w:lang w:val="en-US"/>
        </w:rPr>
        <w:t xml:space="preserve">rench settlers, rapidly followed by local farmers, attracted by this culture as a </w:t>
      </w:r>
      <w:r w:rsidR="004E598E">
        <w:rPr>
          <w:rFonts w:ascii="Times New Roman" w:hAnsi="Times New Roman" w:cs="Times New Roman"/>
          <w:sz w:val="24"/>
          <w:szCs w:val="24"/>
          <w:lang w:val="en-US"/>
        </w:rPr>
        <w:t xml:space="preserve">valuable </w:t>
      </w:r>
      <w:r>
        <w:rPr>
          <w:rFonts w:ascii="Times New Roman" w:hAnsi="Times New Roman" w:cs="Times New Roman"/>
          <w:sz w:val="24"/>
          <w:szCs w:val="24"/>
          <w:lang w:val="en-US"/>
        </w:rPr>
        <w:t>cash crop. The current plantations, entirely smallholding, date from 1920-1930 and 1950-19</w:t>
      </w:r>
      <w:r w:rsidR="00742C8D">
        <w:rPr>
          <w:rFonts w:ascii="Times New Roman" w:hAnsi="Times New Roman" w:cs="Times New Roman"/>
          <w:sz w:val="24"/>
          <w:szCs w:val="24"/>
          <w:lang w:val="en-US"/>
        </w:rPr>
        <w:t>7</w:t>
      </w:r>
      <w:r>
        <w:rPr>
          <w:rFonts w:ascii="Times New Roman" w:hAnsi="Times New Roman" w:cs="Times New Roman"/>
          <w:sz w:val="24"/>
          <w:szCs w:val="24"/>
          <w:lang w:val="en-US"/>
        </w:rPr>
        <w:t xml:space="preserve">0 planting booms. </w:t>
      </w:r>
      <w:r w:rsidR="00452192">
        <w:rPr>
          <w:rFonts w:ascii="Times New Roman" w:hAnsi="Times New Roman" w:cs="Times New Roman"/>
          <w:sz w:val="24"/>
          <w:szCs w:val="24"/>
          <w:lang w:val="en-US"/>
        </w:rPr>
        <w:t>Some l</w:t>
      </w:r>
      <w:r>
        <w:rPr>
          <w:rFonts w:ascii="Times New Roman" w:hAnsi="Times New Roman" w:cs="Times New Roman"/>
          <w:sz w:val="24"/>
          <w:szCs w:val="24"/>
          <w:lang w:val="en-US"/>
        </w:rPr>
        <w:t xml:space="preserve">ocal farmers do profit from the current </w:t>
      </w:r>
      <w:r w:rsidR="00E47BE9">
        <w:rPr>
          <w:rFonts w:ascii="Times New Roman" w:hAnsi="Times New Roman" w:cs="Times New Roman"/>
          <w:sz w:val="24"/>
          <w:szCs w:val="24"/>
          <w:lang w:val="en-US"/>
        </w:rPr>
        <w:t xml:space="preserve">remaining </w:t>
      </w:r>
      <w:r>
        <w:rPr>
          <w:rFonts w:ascii="Times New Roman" w:hAnsi="Times New Roman" w:cs="Times New Roman"/>
          <w:sz w:val="24"/>
          <w:szCs w:val="24"/>
          <w:lang w:val="en-US"/>
        </w:rPr>
        <w:t xml:space="preserve">resource </w:t>
      </w:r>
      <w:r w:rsidR="00742C8D">
        <w:rPr>
          <w:rFonts w:ascii="Times New Roman" w:hAnsi="Times New Roman" w:cs="Times New Roman"/>
          <w:sz w:val="24"/>
          <w:szCs w:val="24"/>
          <w:lang w:val="en-US"/>
        </w:rPr>
        <w:t xml:space="preserve">more </w:t>
      </w:r>
      <w:r w:rsidR="00095126">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a logic of </w:t>
      </w:r>
      <w:r w:rsidR="00E47BE9">
        <w:rPr>
          <w:rFonts w:ascii="Times New Roman" w:hAnsi="Times New Roman" w:cs="Times New Roman"/>
          <w:sz w:val="24"/>
          <w:szCs w:val="24"/>
          <w:lang w:val="en-US"/>
        </w:rPr>
        <w:t>“</w:t>
      </w:r>
      <w:r>
        <w:rPr>
          <w:rFonts w:ascii="Times New Roman" w:hAnsi="Times New Roman" w:cs="Times New Roman"/>
          <w:sz w:val="24"/>
          <w:szCs w:val="24"/>
          <w:lang w:val="en-US"/>
        </w:rPr>
        <w:t>extractivism</w:t>
      </w:r>
      <w:r w:rsidR="00E47BE9">
        <w:rPr>
          <w:rFonts w:ascii="Times New Roman" w:hAnsi="Times New Roman" w:cs="Times New Roman"/>
          <w:sz w:val="24"/>
          <w:szCs w:val="24"/>
          <w:lang w:val="en-US"/>
        </w:rPr>
        <w:t xml:space="preserve">” </w:t>
      </w:r>
      <w:r w:rsidR="00452192">
        <w:rPr>
          <w:rFonts w:ascii="Times New Roman" w:hAnsi="Times New Roman" w:cs="Times New Roman"/>
          <w:sz w:val="24"/>
          <w:szCs w:val="24"/>
          <w:lang w:val="en-US"/>
        </w:rPr>
        <w:t xml:space="preserve">when other farmers have a real </w:t>
      </w:r>
      <w:r w:rsidR="00E47BE9">
        <w:rPr>
          <w:rFonts w:ascii="Times New Roman" w:hAnsi="Times New Roman" w:cs="Times New Roman"/>
          <w:sz w:val="24"/>
          <w:szCs w:val="24"/>
          <w:lang w:val="en-US"/>
        </w:rPr>
        <w:t>a logic of plantation</w:t>
      </w:r>
      <w:r w:rsidR="00452192">
        <w:rPr>
          <w:rFonts w:ascii="Times New Roman" w:hAnsi="Times New Roman" w:cs="Times New Roman"/>
          <w:sz w:val="24"/>
          <w:szCs w:val="24"/>
          <w:lang w:val="en-US"/>
        </w:rPr>
        <w:t xml:space="preserve"> and do replant </w:t>
      </w:r>
      <w:r w:rsidR="00732DA8">
        <w:rPr>
          <w:rFonts w:ascii="Times New Roman" w:hAnsi="Times New Roman" w:cs="Times New Roman"/>
          <w:sz w:val="24"/>
          <w:szCs w:val="24"/>
          <w:lang w:val="en-US"/>
        </w:rPr>
        <w:t xml:space="preserve">in particular </w:t>
      </w:r>
      <w:r w:rsidR="00452192">
        <w:rPr>
          <w:rFonts w:ascii="Times New Roman" w:hAnsi="Times New Roman" w:cs="Times New Roman"/>
          <w:sz w:val="24"/>
          <w:szCs w:val="24"/>
          <w:lang w:val="en-US"/>
        </w:rPr>
        <w:t>since 2010</w:t>
      </w:r>
      <w:r w:rsidR="00732DA8">
        <w:rPr>
          <w:rFonts w:ascii="Times New Roman" w:hAnsi="Times New Roman" w:cs="Times New Roman"/>
          <w:sz w:val="24"/>
          <w:szCs w:val="24"/>
          <w:lang w:val="en-US"/>
        </w:rPr>
        <w:t xml:space="preserve"> with good prices of clove products (clove bud and oil)</w:t>
      </w:r>
      <w:r>
        <w:rPr>
          <w:rFonts w:ascii="Times New Roman" w:hAnsi="Times New Roman" w:cs="Times New Roman"/>
          <w:sz w:val="24"/>
          <w:szCs w:val="24"/>
          <w:lang w:val="en-US"/>
        </w:rPr>
        <w:t xml:space="preserve">. </w:t>
      </w:r>
      <w:r w:rsidR="005E72C7">
        <w:rPr>
          <w:rFonts w:ascii="Times New Roman" w:hAnsi="Times New Roman" w:cs="Times New Roman"/>
          <w:sz w:val="24"/>
          <w:szCs w:val="24"/>
          <w:lang w:val="en-US"/>
        </w:rPr>
        <w:t xml:space="preserve">Typhoons, diseases and ageing lead to a decrease in clove </w:t>
      </w:r>
      <w:r w:rsidR="00452192">
        <w:rPr>
          <w:rFonts w:ascii="Times New Roman" w:hAnsi="Times New Roman" w:cs="Times New Roman"/>
          <w:sz w:val="24"/>
          <w:szCs w:val="24"/>
          <w:lang w:val="en-US"/>
        </w:rPr>
        <w:t xml:space="preserve">plots </w:t>
      </w:r>
      <w:r w:rsidR="005E72C7">
        <w:rPr>
          <w:rFonts w:ascii="Times New Roman" w:hAnsi="Times New Roman" w:cs="Times New Roman"/>
          <w:sz w:val="24"/>
          <w:szCs w:val="24"/>
          <w:lang w:val="en-US"/>
        </w:rPr>
        <w:t xml:space="preserve">tree </w:t>
      </w:r>
      <w:r w:rsidR="00BF671B">
        <w:rPr>
          <w:rFonts w:ascii="Times New Roman" w:hAnsi="Times New Roman" w:cs="Times New Roman"/>
          <w:sz w:val="24"/>
          <w:szCs w:val="24"/>
          <w:lang w:val="en-US"/>
        </w:rPr>
        <w:t xml:space="preserve">planting </w:t>
      </w:r>
      <w:r w:rsidR="005E72C7">
        <w:rPr>
          <w:rFonts w:ascii="Times New Roman" w:hAnsi="Times New Roman" w:cs="Times New Roman"/>
          <w:sz w:val="24"/>
          <w:szCs w:val="24"/>
          <w:lang w:val="en-US"/>
        </w:rPr>
        <w:t>density</w:t>
      </w:r>
      <w:r w:rsidR="00095126">
        <w:rPr>
          <w:rFonts w:ascii="Times New Roman" w:hAnsi="Times New Roman" w:cs="Times New Roman"/>
          <w:sz w:val="24"/>
          <w:szCs w:val="24"/>
          <w:lang w:val="en-US"/>
        </w:rPr>
        <w:t xml:space="preserve"> and a move to parks and </w:t>
      </w:r>
      <w:r w:rsidR="00732DA8">
        <w:rPr>
          <w:rFonts w:ascii="Times New Roman" w:hAnsi="Times New Roman" w:cs="Times New Roman"/>
          <w:sz w:val="24"/>
          <w:szCs w:val="24"/>
          <w:lang w:val="en-US"/>
        </w:rPr>
        <w:t xml:space="preserve">complex </w:t>
      </w:r>
      <w:r w:rsidR="00095126">
        <w:rPr>
          <w:rFonts w:ascii="Times New Roman" w:hAnsi="Times New Roman" w:cs="Times New Roman"/>
          <w:sz w:val="24"/>
          <w:szCs w:val="24"/>
          <w:lang w:val="en-US"/>
        </w:rPr>
        <w:t>agroforestry systems</w:t>
      </w:r>
      <w:r w:rsidR="005E72C7">
        <w:rPr>
          <w:rFonts w:ascii="Times New Roman" w:hAnsi="Times New Roman" w:cs="Times New Roman"/>
          <w:sz w:val="24"/>
          <w:szCs w:val="24"/>
          <w:lang w:val="en-US"/>
        </w:rPr>
        <w:t xml:space="preserve">. </w:t>
      </w:r>
      <w:r w:rsidR="00FD279D">
        <w:rPr>
          <w:rFonts w:ascii="Times New Roman" w:hAnsi="Times New Roman" w:cs="Times New Roman"/>
          <w:sz w:val="24"/>
          <w:szCs w:val="24"/>
          <w:lang w:val="en-US"/>
        </w:rPr>
        <w:t>Currently, clove contributes globally to 50 % of rice purchases to assure farmers’ food security</w:t>
      </w:r>
      <w:r w:rsidR="00095126">
        <w:rPr>
          <w:rFonts w:ascii="Times New Roman" w:hAnsi="Times New Roman" w:cs="Times New Roman"/>
          <w:sz w:val="24"/>
          <w:szCs w:val="24"/>
          <w:lang w:val="en-US"/>
        </w:rPr>
        <w:t xml:space="preserve"> in Fénérive-Est area</w:t>
      </w:r>
      <w:r w:rsidR="00FD279D">
        <w:rPr>
          <w:rFonts w:ascii="Times New Roman" w:hAnsi="Times New Roman" w:cs="Times New Roman"/>
          <w:sz w:val="24"/>
          <w:szCs w:val="24"/>
          <w:lang w:val="en-US"/>
        </w:rPr>
        <w:t xml:space="preserve">. </w:t>
      </w:r>
      <w:r w:rsidR="005E72C7">
        <w:rPr>
          <w:rFonts w:ascii="Times New Roman" w:hAnsi="Times New Roman" w:cs="Times New Roman"/>
          <w:sz w:val="24"/>
          <w:szCs w:val="24"/>
          <w:lang w:val="en-US"/>
        </w:rPr>
        <w:t xml:space="preserve">Clove </w:t>
      </w:r>
      <w:r w:rsidR="00732DA8">
        <w:rPr>
          <w:rFonts w:ascii="Times New Roman" w:hAnsi="Times New Roman" w:cs="Times New Roman"/>
          <w:sz w:val="24"/>
          <w:szCs w:val="24"/>
          <w:lang w:val="en-US"/>
        </w:rPr>
        <w:t xml:space="preserve">cropping </w:t>
      </w:r>
      <w:r w:rsidR="00BF671B">
        <w:rPr>
          <w:rFonts w:ascii="Times New Roman" w:hAnsi="Times New Roman" w:cs="Times New Roman"/>
          <w:sz w:val="24"/>
          <w:szCs w:val="24"/>
          <w:lang w:val="en-US"/>
        </w:rPr>
        <w:t xml:space="preserve">patterns are diverse: i) residual monoculture, ii) </w:t>
      </w:r>
      <w:r w:rsidR="005E72C7">
        <w:rPr>
          <w:rFonts w:ascii="Times New Roman" w:hAnsi="Times New Roman" w:cs="Times New Roman"/>
          <w:sz w:val="24"/>
          <w:szCs w:val="24"/>
          <w:lang w:val="en-US"/>
        </w:rPr>
        <w:t>clove parks with annual crops and grazing period) and ii</w:t>
      </w:r>
      <w:r w:rsidR="00BF671B">
        <w:rPr>
          <w:rFonts w:ascii="Times New Roman" w:hAnsi="Times New Roman" w:cs="Times New Roman"/>
          <w:sz w:val="24"/>
          <w:szCs w:val="24"/>
          <w:lang w:val="en-US"/>
        </w:rPr>
        <w:t>i</w:t>
      </w:r>
      <w:r w:rsidR="005E72C7">
        <w:rPr>
          <w:rFonts w:ascii="Times New Roman" w:hAnsi="Times New Roman" w:cs="Times New Roman"/>
          <w:sz w:val="24"/>
          <w:szCs w:val="24"/>
          <w:lang w:val="en-US"/>
        </w:rPr>
        <w:t xml:space="preserve">) clove complex agroforestry systems with </w:t>
      </w:r>
      <w:r w:rsidR="00732DA8">
        <w:rPr>
          <w:rFonts w:ascii="Times New Roman" w:hAnsi="Times New Roman" w:cs="Times New Roman"/>
          <w:sz w:val="24"/>
          <w:szCs w:val="24"/>
          <w:lang w:val="en-US"/>
        </w:rPr>
        <w:t xml:space="preserve">timber </w:t>
      </w:r>
      <w:r w:rsidR="005E72C7">
        <w:rPr>
          <w:rFonts w:ascii="Times New Roman" w:hAnsi="Times New Roman" w:cs="Times New Roman"/>
          <w:sz w:val="24"/>
          <w:szCs w:val="24"/>
          <w:lang w:val="en-US"/>
        </w:rPr>
        <w:t xml:space="preserve">trees and fruit trees. The clove tree has two different products: clove </w:t>
      </w:r>
      <w:r w:rsidR="00095126">
        <w:rPr>
          <w:rFonts w:ascii="Times New Roman" w:hAnsi="Times New Roman" w:cs="Times New Roman"/>
          <w:sz w:val="24"/>
          <w:szCs w:val="24"/>
          <w:lang w:val="en-US"/>
        </w:rPr>
        <w:t xml:space="preserve">buds </w:t>
      </w:r>
      <w:r w:rsidR="005E72C7">
        <w:rPr>
          <w:rFonts w:ascii="Times New Roman" w:hAnsi="Times New Roman" w:cs="Times New Roman"/>
          <w:sz w:val="24"/>
          <w:szCs w:val="24"/>
          <w:lang w:val="en-US"/>
        </w:rPr>
        <w:t>(irregular inter-annual production) and essential oil (regular annual production)</w:t>
      </w:r>
      <w:r w:rsidR="00732DA8">
        <w:rPr>
          <w:rFonts w:ascii="Times New Roman" w:hAnsi="Times New Roman" w:cs="Times New Roman"/>
          <w:sz w:val="24"/>
          <w:szCs w:val="24"/>
          <w:lang w:val="en-US"/>
        </w:rPr>
        <w:t xml:space="preserve"> with different management leading to different farmers’ strategies</w:t>
      </w:r>
      <w:r w:rsidR="005E72C7">
        <w:rPr>
          <w:rFonts w:ascii="Times New Roman" w:hAnsi="Times New Roman" w:cs="Times New Roman"/>
          <w:sz w:val="24"/>
          <w:szCs w:val="24"/>
          <w:lang w:val="en-US"/>
        </w:rPr>
        <w:t>. Market prices or both clove and oil are very volatil leading to changes in local strategies.</w:t>
      </w:r>
      <w:r w:rsidR="00095126">
        <w:rPr>
          <w:rFonts w:ascii="Times New Roman" w:hAnsi="Times New Roman" w:cs="Times New Roman"/>
          <w:sz w:val="24"/>
          <w:szCs w:val="24"/>
          <w:lang w:val="en-US"/>
        </w:rPr>
        <w:t xml:space="preserve"> However, clove </w:t>
      </w:r>
      <w:r w:rsidR="00732DA8">
        <w:rPr>
          <w:rFonts w:ascii="Times New Roman" w:hAnsi="Times New Roman" w:cs="Times New Roman"/>
          <w:sz w:val="24"/>
          <w:szCs w:val="24"/>
          <w:lang w:val="en-US"/>
        </w:rPr>
        <w:t xml:space="preserve">prices </w:t>
      </w:r>
      <w:r w:rsidR="00095126">
        <w:rPr>
          <w:rFonts w:ascii="Times New Roman" w:hAnsi="Times New Roman" w:cs="Times New Roman"/>
          <w:sz w:val="24"/>
          <w:szCs w:val="24"/>
          <w:lang w:val="en-US"/>
        </w:rPr>
        <w:t xml:space="preserve">are very good since 2010 and sustain a </w:t>
      </w:r>
      <w:r w:rsidR="00732DA8">
        <w:rPr>
          <w:rFonts w:ascii="Times New Roman" w:hAnsi="Times New Roman" w:cs="Times New Roman"/>
          <w:sz w:val="24"/>
          <w:szCs w:val="24"/>
          <w:lang w:val="en-US"/>
        </w:rPr>
        <w:t xml:space="preserve">real </w:t>
      </w:r>
      <w:r w:rsidR="00095126">
        <w:rPr>
          <w:rFonts w:ascii="Times New Roman" w:hAnsi="Times New Roman" w:cs="Times New Roman"/>
          <w:sz w:val="24"/>
          <w:szCs w:val="24"/>
          <w:lang w:val="en-US"/>
        </w:rPr>
        <w:t>replanting in Analajirofo</w:t>
      </w:r>
      <w:r w:rsidR="00732DA8">
        <w:rPr>
          <w:rFonts w:ascii="Times New Roman" w:hAnsi="Times New Roman" w:cs="Times New Roman"/>
          <w:sz w:val="24"/>
          <w:szCs w:val="24"/>
          <w:lang w:val="en-US"/>
        </w:rPr>
        <w:t>/Fénérive-Est</w:t>
      </w:r>
      <w:r w:rsidR="00095126">
        <w:rPr>
          <w:rFonts w:ascii="Times New Roman" w:hAnsi="Times New Roman" w:cs="Times New Roman"/>
          <w:sz w:val="24"/>
          <w:szCs w:val="24"/>
          <w:lang w:val="en-US"/>
        </w:rPr>
        <w:t xml:space="preserve"> area </w:t>
      </w:r>
      <w:r w:rsidR="00732DA8">
        <w:rPr>
          <w:rFonts w:ascii="Times New Roman" w:hAnsi="Times New Roman" w:cs="Times New Roman"/>
          <w:sz w:val="24"/>
          <w:szCs w:val="24"/>
          <w:lang w:val="en-US"/>
        </w:rPr>
        <w:t xml:space="preserve">and a boom in Mananara </w:t>
      </w:r>
      <w:r w:rsidR="00095126">
        <w:rPr>
          <w:rFonts w:ascii="Times New Roman" w:hAnsi="Times New Roman" w:cs="Times New Roman"/>
          <w:sz w:val="24"/>
          <w:szCs w:val="24"/>
          <w:lang w:val="en-US"/>
        </w:rPr>
        <w:t>but not in Sainte Marie</w:t>
      </w:r>
      <w:r w:rsidR="00732DA8">
        <w:rPr>
          <w:rFonts w:ascii="Times New Roman" w:hAnsi="Times New Roman" w:cs="Times New Roman"/>
          <w:sz w:val="24"/>
          <w:szCs w:val="24"/>
          <w:lang w:val="en-US"/>
        </w:rPr>
        <w:t>,</w:t>
      </w:r>
      <w:r w:rsidR="00095126">
        <w:rPr>
          <w:rFonts w:ascii="Times New Roman" w:hAnsi="Times New Roman" w:cs="Times New Roman"/>
          <w:sz w:val="24"/>
          <w:szCs w:val="24"/>
          <w:lang w:val="en-US"/>
        </w:rPr>
        <w:t xml:space="preserve"> the cradle of clove in Madagascar, mainly for social reasons.</w:t>
      </w:r>
      <w:r w:rsidR="005E72C7">
        <w:rPr>
          <w:rFonts w:ascii="Times New Roman" w:hAnsi="Times New Roman" w:cs="Times New Roman"/>
          <w:sz w:val="24"/>
          <w:szCs w:val="24"/>
          <w:lang w:val="en-US"/>
        </w:rPr>
        <w:t xml:space="preserve"> </w:t>
      </w:r>
      <w:r w:rsidR="00095126">
        <w:rPr>
          <w:rFonts w:ascii="Times New Roman" w:hAnsi="Times New Roman" w:cs="Times New Roman"/>
          <w:sz w:val="24"/>
          <w:szCs w:val="24"/>
          <w:lang w:val="en-US"/>
        </w:rPr>
        <w:t xml:space="preserve">Income analysis shows that most farmers </w:t>
      </w:r>
      <w:r w:rsidR="005E72C7">
        <w:rPr>
          <w:rFonts w:ascii="Times New Roman" w:hAnsi="Times New Roman" w:cs="Times New Roman"/>
          <w:sz w:val="24"/>
          <w:szCs w:val="24"/>
          <w:lang w:val="en-US"/>
        </w:rPr>
        <w:t>cope with decreasing clove production trough system diversification and increase of oil production</w:t>
      </w:r>
      <w:r w:rsidR="00095126">
        <w:rPr>
          <w:rFonts w:ascii="Times New Roman" w:hAnsi="Times New Roman" w:cs="Times New Roman"/>
          <w:sz w:val="24"/>
          <w:szCs w:val="24"/>
          <w:lang w:val="en-US"/>
        </w:rPr>
        <w:t xml:space="preserve">, clove </w:t>
      </w:r>
      <w:r w:rsidR="00732DA8">
        <w:rPr>
          <w:rFonts w:ascii="Times New Roman" w:hAnsi="Times New Roman" w:cs="Times New Roman"/>
          <w:sz w:val="24"/>
          <w:szCs w:val="24"/>
          <w:lang w:val="en-US"/>
        </w:rPr>
        <w:t xml:space="preserve">products </w:t>
      </w:r>
      <w:r w:rsidR="00095126">
        <w:rPr>
          <w:rFonts w:ascii="Times New Roman" w:hAnsi="Times New Roman" w:cs="Times New Roman"/>
          <w:sz w:val="24"/>
          <w:szCs w:val="24"/>
          <w:lang w:val="en-US"/>
        </w:rPr>
        <w:t>being the main component of indirect food security in the area</w:t>
      </w:r>
      <w:r w:rsidR="005E72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15BA1" w:rsidRDefault="00315BA1" w:rsidP="00456579">
      <w:pPr>
        <w:pStyle w:val="PrformatHTML"/>
        <w:spacing w:line="276" w:lineRule="auto"/>
        <w:jc w:val="both"/>
        <w:rPr>
          <w:rFonts w:ascii="Times New Roman" w:hAnsi="Times New Roman" w:cs="Times New Roman"/>
          <w:sz w:val="24"/>
          <w:szCs w:val="24"/>
          <w:lang w:val="en-US"/>
        </w:rPr>
      </w:pPr>
      <w:r w:rsidRPr="00D86376">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clove, agroforestry, clove oil, Madagascar </w:t>
      </w:r>
    </w:p>
    <w:p w:rsidR="00F952BE" w:rsidRDefault="00F952BE" w:rsidP="00456579">
      <w:pPr>
        <w:pStyle w:val="PrformatHTML"/>
        <w:spacing w:line="276" w:lineRule="auto"/>
        <w:jc w:val="both"/>
        <w:rPr>
          <w:rFonts w:ascii="Times New Roman" w:hAnsi="Times New Roman" w:cs="Times New Roman"/>
          <w:sz w:val="24"/>
          <w:szCs w:val="24"/>
          <w:lang w:val="en-US"/>
        </w:rPr>
      </w:pPr>
    </w:p>
    <w:p w:rsidR="006415EA" w:rsidRDefault="002D308C" w:rsidP="00775F87">
      <w:pPr>
        <w:rPr>
          <w:b/>
          <w:lang w:val="en-US"/>
        </w:rPr>
      </w:pPr>
      <w:r>
        <w:rPr>
          <w:lang w:val="en-US"/>
        </w:rPr>
        <w:br w:type="page"/>
      </w:r>
      <w:bookmarkStart w:id="0" w:name="_Toc374380259"/>
      <w:r w:rsidR="006415EA">
        <w:rPr>
          <w:lang w:val="en-US"/>
        </w:rPr>
        <w:lastRenderedPageBreak/>
        <w:t xml:space="preserve">1 </w:t>
      </w:r>
      <w:r w:rsidRPr="00775F87">
        <w:rPr>
          <w:b/>
          <w:lang w:val="en-US"/>
        </w:rPr>
        <w:t>Introduction</w:t>
      </w:r>
      <w:bookmarkEnd w:id="0"/>
      <w:r w:rsidR="006F7A9A" w:rsidRPr="00775F87">
        <w:rPr>
          <w:b/>
          <w:lang w:val="en-US"/>
        </w:rPr>
        <w:t xml:space="preserve"> </w:t>
      </w:r>
    </w:p>
    <w:p w:rsidR="006415EA" w:rsidRDefault="006415EA" w:rsidP="00775F87">
      <w:pPr>
        <w:rPr>
          <w:b/>
          <w:lang w:val="en-US"/>
        </w:rPr>
      </w:pPr>
    </w:p>
    <w:p w:rsidR="000D09C2" w:rsidRPr="00775F87" w:rsidRDefault="006415EA" w:rsidP="00775F87">
      <w:pPr>
        <w:rPr>
          <w:b/>
          <w:lang w:val="en-US"/>
        </w:rPr>
      </w:pPr>
      <w:r>
        <w:rPr>
          <w:b/>
          <w:lang w:val="en-US"/>
        </w:rPr>
        <w:t xml:space="preserve">1.1 The role of </w:t>
      </w:r>
      <w:r w:rsidR="006F7A9A" w:rsidRPr="00775F87">
        <w:rPr>
          <w:b/>
          <w:lang w:val="en-US"/>
        </w:rPr>
        <w:t>c</w:t>
      </w:r>
      <w:r w:rsidR="000D09C2" w:rsidRPr="00775F87">
        <w:rPr>
          <w:b/>
          <w:lang w:val="en-US"/>
        </w:rPr>
        <w:t>love in Madagascar</w:t>
      </w:r>
      <w:r w:rsidR="006F7A9A" w:rsidRPr="00775F87">
        <w:rPr>
          <w:b/>
          <w:lang w:val="en-US"/>
        </w:rPr>
        <w:t>.</w:t>
      </w:r>
      <w:r w:rsidR="000D09C2" w:rsidRPr="00775F87">
        <w:rPr>
          <w:b/>
          <w:lang w:val="en-US"/>
        </w:rPr>
        <w:t xml:space="preserve"> </w:t>
      </w:r>
    </w:p>
    <w:p w:rsidR="007600BF" w:rsidRDefault="007600BF" w:rsidP="00584D3A">
      <w:pPr>
        <w:spacing w:after="120" w:line="276" w:lineRule="auto"/>
        <w:jc w:val="both"/>
        <w:rPr>
          <w:lang w:val="en-US"/>
        </w:rPr>
      </w:pPr>
    </w:p>
    <w:p w:rsidR="00584D3A" w:rsidRDefault="002D308C" w:rsidP="00584D3A">
      <w:pPr>
        <w:spacing w:after="120" w:line="276" w:lineRule="auto"/>
        <w:jc w:val="both"/>
        <w:rPr>
          <w:lang w:val="en-US"/>
        </w:rPr>
      </w:pPr>
      <w:r w:rsidRPr="00992B5E">
        <w:rPr>
          <w:lang w:val="en-US"/>
        </w:rPr>
        <w:t>The clove</w:t>
      </w:r>
      <w:r>
        <w:rPr>
          <w:lang w:val="en-US"/>
        </w:rPr>
        <w:t xml:space="preserve"> tree </w:t>
      </w:r>
      <w:r w:rsidRPr="00992B5E">
        <w:rPr>
          <w:lang w:val="en-US"/>
        </w:rPr>
        <w:t>(</w:t>
      </w:r>
      <w:r w:rsidRPr="00992B5E">
        <w:rPr>
          <w:i/>
          <w:lang w:val="en-US"/>
        </w:rPr>
        <w:t>Syzygium aromaticum</w:t>
      </w:r>
      <w:r>
        <w:rPr>
          <w:lang w:val="en-US"/>
        </w:rPr>
        <w:t>)</w:t>
      </w:r>
      <w:r w:rsidRPr="00992B5E">
        <w:rPr>
          <w:lang w:val="en-US"/>
        </w:rPr>
        <w:t xml:space="preserve"> </w:t>
      </w:r>
      <w:r>
        <w:rPr>
          <w:lang w:val="en-US"/>
        </w:rPr>
        <w:t>is</w:t>
      </w:r>
      <w:r w:rsidRPr="00992B5E">
        <w:rPr>
          <w:lang w:val="en-US"/>
        </w:rPr>
        <w:t xml:space="preserve"> one </w:t>
      </w:r>
      <w:r>
        <w:rPr>
          <w:lang w:val="en-US"/>
        </w:rPr>
        <w:t>of the most important cash crops</w:t>
      </w:r>
      <w:r w:rsidRPr="00992B5E">
        <w:rPr>
          <w:lang w:val="en-US"/>
        </w:rPr>
        <w:t xml:space="preserve"> in t</w:t>
      </w:r>
      <w:r>
        <w:rPr>
          <w:lang w:val="en-US"/>
        </w:rPr>
        <w:t xml:space="preserve">he eastern region of Madagascar </w:t>
      </w:r>
      <w:r w:rsidR="00742C8D">
        <w:rPr>
          <w:lang w:val="en-US"/>
        </w:rPr>
        <w:t>c</w:t>
      </w:r>
      <w:r>
        <w:rPr>
          <w:lang w:val="en-US"/>
        </w:rPr>
        <w:t xml:space="preserve">ultivated </w:t>
      </w:r>
      <w:r w:rsidRPr="00992B5E">
        <w:rPr>
          <w:lang w:val="en-US"/>
        </w:rPr>
        <w:t>for more than a century (</w:t>
      </w:r>
      <w:r w:rsidR="00095126">
        <w:rPr>
          <w:lang w:val="en-US"/>
        </w:rPr>
        <w:t>DANTHU et al</w:t>
      </w:r>
      <w:r w:rsidR="00F12CE8" w:rsidRPr="00992B5E">
        <w:rPr>
          <w:lang w:val="en-US"/>
        </w:rPr>
        <w:t xml:space="preserve">, </w:t>
      </w:r>
      <w:r w:rsidRPr="00992B5E">
        <w:rPr>
          <w:lang w:val="en-US"/>
        </w:rPr>
        <w:t>201</w:t>
      </w:r>
      <w:r w:rsidR="00D86376">
        <w:rPr>
          <w:lang w:val="en-US"/>
        </w:rPr>
        <w:t>4</w:t>
      </w:r>
      <w:r w:rsidRPr="00992B5E">
        <w:rPr>
          <w:lang w:val="en-US"/>
        </w:rPr>
        <w:t>)</w:t>
      </w:r>
      <w:r w:rsidR="006E1AAE">
        <w:rPr>
          <w:lang w:val="en-US"/>
        </w:rPr>
        <w:t xml:space="preserve"> with vanilla and </w:t>
      </w:r>
      <w:r w:rsidR="00D86376">
        <w:rPr>
          <w:lang w:val="en-US"/>
        </w:rPr>
        <w:t>litchi</w:t>
      </w:r>
      <w:r w:rsidRPr="00992B5E">
        <w:rPr>
          <w:lang w:val="en-US"/>
        </w:rPr>
        <w:t>. Originally from</w:t>
      </w:r>
      <w:r>
        <w:rPr>
          <w:lang w:val="en-US"/>
        </w:rPr>
        <w:t xml:space="preserve"> the </w:t>
      </w:r>
      <w:r w:rsidR="00D86376">
        <w:rPr>
          <w:lang w:val="en-US"/>
        </w:rPr>
        <w:t>Moluccas</w:t>
      </w:r>
      <w:r>
        <w:rPr>
          <w:lang w:val="en-US"/>
        </w:rPr>
        <w:t xml:space="preserve"> Island in Indonesia the clove tree was introduced on</w:t>
      </w:r>
      <w:r w:rsidRPr="00992B5E">
        <w:rPr>
          <w:lang w:val="en-US"/>
        </w:rPr>
        <w:t xml:space="preserve"> the Island Saint Marie of Madagascar in 1822 </w:t>
      </w:r>
      <w:r w:rsidR="00742C8D">
        <w:rPr>
          <w:lang w:val="en-US"/>
        </w:rPr>
        <w:t xml:space="preserve">and then </w:t>
      </w:r>
      <w:r w:rsidR="00095126">
        <w:rPr>
          <w:lang w:val="en-US"/>
        </w:rPr>
        <w:t xml:space="preserve">disseminated </w:t>
      </w:r>
      <w:r w:rsidR="00742C8D">
        <w:rPr>
          <w:lang w:val="en-US"/>
        </w:rPr>
        <w:t xml:space="preserve">on </w:t>
      </w:r>
      <w:r w:rsidRPr="00992B5E">
        <w:rPr>
          <w:lang w:val="en-US"/>
        </w:rPr>
        <w:t xml:space="preserve">the eastern coast of Madagascar </w:t>
      </w:r>
      <w:r w:rsidR="002276E8">
        <w:rPr>
          <w:lang w:val="en-US"/>
        </w:rPr>
        <w:t xml:space="preserve">main land </w:t>
      </w:r>
      <w:r w:rsidR="00095126">
        <w:rPr>
          <w:lang w:val="en-US"/>
        </w:rPr>
        <w:t xml:space="preserve">after </w:t>
      </w:r>
      <w:r w:rsidRPr="00992B5E">
        <w:rPr>
          <w:lang w:val="en-US"/>
        </w:rPr>
        <w:t xml:space="preserve">1900 </w:t>
      </w:r>
      <w:r w:rsidR="00095126">
        <w:rPr>
          <w:lang w:val="en-US"/>
        </w:rPr>
        <w:t xml:space="preserve">with the French settlers </w:t>
      </w:r>
      <w:r w:rsidRPr="00F12CE8">
        <w:rPr>
          <w:lang w:val="en-US"/>
        </w:rPr>
        <w:t>(</w:t>
      </w:r>
      <w:r w:rsidR="00F12CE8" w:rsidRPr="00F12CE8">
        <w:rPr>
          <w:lang w:val="en-US"/>
        </w:rPr>
        <w:t>JAHIEL</w:t>
      </w:r>
      <w:r w:rsidRPr="00F12CE8">
        <w:rPr>
          <w:lang w:val="en-US"/>
        </w:rPr>
        <w:t>, 201</w:t>
      </w:r>
      <w:r w:rsidR="00F12CE8" w:rsidRPr="00F12CE8">
        <w:rPr>
          <w:lang w:val="en-US"/>
        </w:rPr>
        <w:t>0</w:t>
      </w:r>
      <w:r w:rsidRPr="00F12CE8">
        <w:rPr>
          <w:lang w:val="en-US"/>
        </w:rPr>
        <w:t>)</w:t>
      </w:r>
      <w:r w:rsidR="00000DE2">
        <w:rPr>
          <w:lang w:val="en-US"/>
        </w:rPr>
        <w:t>.</w:t>
      </w:r>
      <w:r w:rsidRPr="00F12CE8">
        <w:rPr>
          <w:lang w:val="en-US"/>
        </w:rPr>
        <w:t xml:space="preserve"> </w:t>
      </w:r>
      <w:r w:rsidR="00095126">
        <w:rPr>
          <w:lang w:val="en-US"/>
        </w:rPr>
        <w:t xml:space="preserve">Very rapidly, local farmers adopted clove to generate cash required to buy rice and pay taxes. </w:t>
      </w:r>
      <w:r w:rsidR="00095126" w:rsidRPr="00992B5E">
        <w:rPr>
          <w:lang w:val="en-US"/>
        </w:rPr>
        <w:t>According to the previous studies regarding clove tree based cropping systems in Madagascar (MICHELS ET AL., 201</w:t>
      </w:r>
      <w:r w:rsidR="00095126">
        <w:rPr>
          <w:lang w:val="en-US"/>
        </w:rPr>
        <w:t>1</w:t>
      </w:r>
      <w:r w:rsidR="00095126" w:rsidRPr="00992B5E">
        <w:rPr>
          <w:lang w:val="en-US"/>
        </w:rPr>
        <w:t>; PENOT ET AL., 2011</w:t>
      </w:r>
      <w:r w:rsidR="00095126">
        <w:rPr>
          <w:lang w:val="en-US"/>
        </w:rPr>
        <w:t>, ANDRIANARINA et al, 2010</w:t>
      </w:r>
      <w:r w:rsidR="00095126" w:rsidRPr="00992B5E">
        <w:rPr>
          <w:lang w:val="en-US"/>
        </w:rPr>
        <w:t>) the current plantation</w:t>
      </w:r>
      <w:r w:rsidR="00095126">
        <w:rPr>
          <w:lang w:val="en-US"/>
        </w:rPr>
        <w:t>s</w:t>
      </w:r>
      <w:r w:rsidR="00095126" w:rsidRPr="00992B5E">
        <w:rPr>
          <w:lang w:val="en-US"/>
        </w:rPr>
        <w:t xml:space="preserve"> are issued from </w:t>
      </w:r>
      <w:r w:rsidR="00095126">
        <w:rPr>
          <w:lang w:val="en-US"/>
        </w:rPr>
        <w:t xml:space="preserve">both </w:t>
      </w:r>
      <w:r w:rsidR="00095126" w:rsidRPr="00992B5E">
        <w:rPr>
          <w:lang w:val="en-US"/>
        </w:rPr>
        <w:t xml:space="preserve">colonial implantations </w:t>
      </w:r>
      <w:r w:rsidR="00095126">
        <w:rPr>
          <w:lang w:val="en-US"/>
        </w:rPr>
        <w:t xml:space="preserve">and smallholders plantations established mainly in 2 periods: initially </w:t>
      </w:r>
      <w:r w:rsidR="00095126" w:rsidRPr="00992B5E">
        <w:rPr>
          <w:lang w:val="en-US"/>
        </w:rPr>
        <w:t>in the 1930</w:t>
      </w:r>
      <w:r w:rsidR="00095126">
        <w:rPr>
          <w:lang w:val="en-US"/>
        </w:rPr>
        <w:t>’</w:t>
      </w:r>
      <w:r w:rsidR="00095126" w:rsidRPr="00992B5E">
        <w:rPr>
          <w:lang w:val="en-US"/>
        </w:rPr>
        <w:t xml:space="preserve">s and </w:t>
      </w:r>
      <w:r w:rsidR="00095126">
        <w:rPr>
          <w:lang w:val="en-US"/>
        </w:rPr>
        <w:t>in a second boom in the 1</w:t>
      </w:r>
      <w:r w:rsidR="00095126" w:rsidRPr="00992B5E">
        <w:rPr>
          <w:lang w:val="en-US"/>
        </w:rPr>
        <w:t>9</w:t>
      </w:r>
      <w:r w:rsidR="00095126">
        <w:rPr>
          <w:lang w:val="en-US"/>
        </w:rPr>
        <w:t>5</w:t>
      </w:r>
      <w:r w:rsidR="00095126" w:rsidRPr="00992B5E">
        <w:rPr>
          <w:lang w:val="en-US"/>
        </w:rPr>
        <w:t>0</w:t>
      </w:r>
      <w:r w:rsidR="00095126">
        <w:rPr>
          <w:lang w:val="en-US"/>
        </w:rPr>
        <w:t>-1970’s period</w:t>
      </w:r>
      <w:r w:rsidR="00095126" w:rsidRPr="00992B5E">
        <w:rPr>
          <w:lang w:val="en-US"/>
        </w:rPr>
        <w:t xml:space="preserve"> on the eastern coast. </w:t>
      </w:r>
      <w:r w:rsidR="00095126">
        <w:rPr>
          <w:lang w:val="en-US"/>
        </w:rPr>
        <w:t xml:space="preserve">If French settlers planted in monoculture, most farmers began as well to plant in agroforestry systems as clove requires shade at early stage. </w:t>
      </w:r>
      <w:r w:rsidR="00000DE2">
        <w:rPr>
          <w:lang w:val="en-US"/>
        </w:rPr>
        <w:t>T</w:t>
      </w:r>
      <w:r w:rsidRPr="00F12CE8">
        <w:rPr>
          <w:lang w:val="en-US"/>
        </w:rPr>
        <w:t xml:space="preserve">he income generation from cloves </w:t>
      </w:r>
      <w:r w:rsidR="00DB4D4E">
        <w:rPr>
          <w:lang w:val="en-US"/>
        </w:rPr>
        <w:t xml:space="preserve">trees </w:t>
      </w:r>
      <w:r w:rsidRPr="00F12CE8">
        <w:rPr>
          <w:lang w:val="en-US"/>
        </w:rPr>
        <w:t xml:space="preserve">played </w:t>
      </w:r>
      <w:r w:rsidR="006D1C87">
        <w:rPr>
          <w:lang w:val="en-US"/>
        </w:rPr>
        <w:t xml:space="preserve">historically and still nowadays </w:t>
      </w:r>
      <w:r w:rsidRPr="00F12CE8">
        <w:rPr>
          <w:lang w:val="en-US"/>
        </w:rPr>
        <w:t xml:space="preserve">an important role for the </w:t>
      </w:r>
      <w:r w:rsidR="002276E8" w:rsidRPr="00F12CE8">
        <w:rPr>
          <w:lang w:val="en-US"/>
        </w:rPr>
        <w:t xml:space="preserve">local </w:t>
      </w:r>
      <w:r w:rsidRPr="00F12CE8">
        <w:rPr>
          <w:lang w:val="en-US"/>
        </w:rPr>
        <w:t>Bestimisaraka farmers</w:t>
      </w:r>
      <w:r w:rsidR="00095126">
        <w:rPr>
          <w:lang w:val="en-US"/>
        </w:rPr>
        <w:t xml:space="preserve"> that </w:t>
      </w:r>
      <w:r w:rsidRPr="00F12CE8">
        <w:rPr>
          <w:lang w:val="en-US"/>
        </w:rPr>
        <w:t>contribute to farmers’ livelihoods</w:t>
      </w:r>
      <w:r w:rsidR="00095126">
        <w:rPr>
          <w:lang w:val="en-US"/>
        </w:rPr>
        <w:t xml:space="preserve"> as well as to </w:t>
      </w:r>
      <w:r w:rsidRPr="00F12CE8">
        <w:rPr>
          <w:lang w:val="en-US"/>
        </w:rPr>
        <w:t>the national economic output</w:t>
      </w:r>
      <w:r w:rsidR="00095126">
        <w:rPr>
          <w:lang w:val="en-US"/>
        </w:rPr>
        <w:t xml:space="preserve"> as clove </w:t>
      </w:r>
      <w:r w:rsidR="00095126" w:rsidRPr="000D09C2">
        <w:rPr>
          <w:lang w:val="en-US"/>
        </w:rPr>
        <w:t xml:space="preserve">Products </w:t>
      </w:r>
      <w:r w:rsidR="00095126">
        <w:rPr>
          <w:lang w:val="en-US"/>
        </w:rPr>
        <w:t xml:space="preserve">became </w:t>
      </w:r>
      <w:r w:rsidR="00095126" w:rsidRPr="000D09C2">
        <w:rPr>
          <w:lang w:val="en-US"/>
        </w:rPr>
        <w:t>in 2012 the first agricultural export value</w:t>
      </w:r>
      <w:r w:rsidR="00095126">
        <w:rPr>
          <w:lang w:val="en-US"/>
        </w:rPr>
        <w:t xml:space="preserve"> in Madagascar</w:t>
      </w:r>
      <w:r w:rsidR="00095126" w:rsidRPr="000D09C2">
        <w:rPr>
          <w:lang w:val="en-US"/>
        </w:rPr>
        <w:t>.</w:t>
      </w:r>
      <w:r w:rsidR="00095126">
        <w:rPr>
          <w:lang w:val="en-US"/>
        </w:rPr>
        <w:t xml:space="preserve"> </w:t>
      </w:r>
      <w:r w:rsidRPr="00F12CE8">
        <w:rPr>
          <w:lang w:val="en-US"/>
        </w:rPr>
        <w:t xml:space="preserve">Madagascar is the second biggest producer of cloves and essential oil after Indonesia and the number one exporter </w:t>
      </w:r>
      <w:r w:rsidR="00F12CE8" w:rsidRPr="00F12CE8">
        <w:rPr>
          <w:lang w:val="en-US"/>
        </w:rPr>
        <w:t>(</w:t>
      </w:r>
      <w:r w:rsidRPr="00F12CE8">
        <w:rPr>
          <w:lang w:val="en-US"/>
        </w:rPr>
        <w:t>FAO</w:t>
      </w:r>
      <w:r w:rsidR="00F12CE8" w:rsidRPr="00F12CE8">
        <w:rPr>
          <w:lang w:val="en-US"/>
        </w:rPr>
        <w:t>stat</w:t>
      </w:r>
      <w:r w:rsidR="00E763C3">
        <w:rPr>
          <w:lang w:val="en-US"/>
        </w:rPr>
        <w:t>, 2013</w:t>
      </w:r>
      <w:r w:rsidRPr="00F12CE8">
        <w:rPr>
          <w:lang w:val="en-US"/>
        </w:rPr>
        <w:t>) providin</w:t>
      </w:r>
      <w:r>
        <w:rPr>
          <w:lang w:val="en-US"/>
        </w:rPr>
        <w:t>g 7</w:t>
      </w:r>
      <w:r w:rsidRPr="00992B5E">
        <w:rPr>
          <w:lang w:val="en-US"/>
        </w:rPr>
        <w:t xml:space="preserve">.6 % </w:t>
      </w:r>
      <w:r w:rsidR="00000DE2">
        <w:rPr>
          <w:lang w:val="en-US"/>
        </w:rPr>
        <w:t xml:space="preserve">in value </w:t>
      </w:r>
      <w:r w:rsidRPr="00992B5E">
        <w:rPr>
          <w:lang w:val="en-US"/>
        </w:rPr>
        <w:t xml:space="preserve">of </w:t>
      </w:r>
      <w:r w:rsidR="006E1AAE">
        <w:rPr>
          <w:lang w:val="en-US"/>
        </w:rPr>
        <w:t xml:space="preserve">country </w:t>
      </w:r>
      <w:r w:rsidRPr="00992B5E">
        <w:rPr>
          <w:lang w:val="en-US"/>
        </w:rPr>
        <w:t xml:space="preserve">global </w:t>
      </w:r>
      <w:r w:rsidR="00000DE2">
        <w:rPr>
          <w:lang w:val="en-US"/>
        </w:rPr>
        <w:t>export</w:t>
      </w:r>
      <w:r w:rsidRPr="00992B5E">
        <w:rPr>
          <w:lang w:val="en-US"/>
        </w:rPr>
        <w:t xml:space="preserve">. </w:t>
      </w:r>
    </w:p>
    <w:p w:rsidR="00732F26" w:rsidRDefault="002D308C" w:rsidP="00732F26">
      <w:pPr>
        <w:spacing w:after="120" w:line="276" w:lineRule="auto"/>
        <w:jc w:val="both"/>
        <w:rPr>
          <w:lang w:val="en-US"/>
        </w:rPr>
      </w:pPr>
      <w:r w:rsidRPr="00992B5E">
        <w:rPr>
          <w:lang w:val="en-US"/>
        </w:rPr>
        <w:t>The region of Analaj</w:t>
      </w:r>
      <w:r w:rsidR="001F07E2">
        <w:rPr>
          <w:lang w:val="en-US"/>
        </w:rPr>
        <w:t>o</w:t>
      </w:r>
      <w:r w:rsidRPr="00992B5E">
        <w:rPr>
          <w:lang w:val="en-US"/>
        </w:rPr>
        <w:t>rofo, which means “clove trees</w:t>
      </w:r>
      <w:r w:rsidRPr="00690012">
        <w:rPr>
          <w:lang w:val="en-US"/>
        </w:rPr>
        <w:t xml:space="preserve"> </w:t>
      </w:r>
      <w:r w:rsidRPr="00992B5E">
        <w:rPr>
          <w:lang w:val="en-US"/>
        </w:rPr>
        <w:t>forest”</w:t>
      </w:r>
      <w:r>
        <w:rPr>
          <w:lang w:val="en-US"/>
        </w:rPr>
        <w:t>,</w:t>
      </w:r>
      <w:r w:rsidRPr="00992B5E">
        <w:rPr>
          <w:lang w:val="en-US"/>
        </w:rPr>
        <w:t xml:space="preserve"> achieved a</w:t>
      </w:r>
      <w:r w:rsidR="006E1AAE">
        <w:rPr>
          <w:lang w:val="en-US"/>
        </w:rPr>
        <w:t xml:space="preserve">n average </w:t>
      </w:r>
      <w:r w:rsidRPr="00992B5E">
        <w:rPr>
          <w:lang w:val="en-US"/>
        </w:rPr>
        <w:t>production of 6</w:t>
      </w:r>
      <w:r w:rsidR="006E1AAE">
        <w:rPr>
          <w:lang w:val="en-US"/>
        </w:rPr>
        <w:t>-7 000</w:t>
      </w:r>
      <w:r w:rsidRPr="00992B5E">
        <w:rPr>
          <w:lang w:val="en-US"/>
        </w:rPr>
        <w:t xml:space="preserve"> tons</w:t>
      </w:r>
      <w:r w:rsidR="006E1AAE">
        <w:rPr>
          <w:lang w:val="en-US"/>
        </w:rPr>
        <w:t>/year</w:t>
      </w:r>
      <w:r w:rsidR="00000DE2">
        <w:rPr>
          <w:lang w:val="en-US"/>
        </w:rPr>
        <w:t xml:space="preserve"> with </w:t>
      </w:r>
      <w:r w:rsidRPr="00992B5E">
        <w:rPr>
          <w:lang w:val="en-US"/>
        </w:rPr>
        <w:t>more than 30</w:t>
      </w:r>
      <w:r w:rsidR="00894F80">
        <w:rPr>
          <w:lang w:val="en-US"/>
        </w:rPr>
        <w:t xml:space="preserve"> </w:t>
      </w:r>
      <w:r w:rsidRPr="00992B5E">
        <w:rPr>
          <w:lang w:val="en-US"/>
        </w:rPr>
        <w:t xml:space="preserve">000 local farmers </w:t>
      </w:r>
      <w:r w:rsidR="00000DE2">
        <w:rPr>
          <w:lang w:val="en-US"/>
        </w:rPr>
        <w:t>in the district of Fenerive-</w:t>
      </w:r>
      <w:r w:rsidRPr="00992B5E">
        <w:rPr>
          <w:lang w:val="en-US"/>
        </w:rPr>
        <w:t>Est</w:t>
      </w:r>
      <w:r w:rsidR="00000DE2">
        <w:rPr>
          <w:lang w:val="en-US"/>
        </w:rPr>
        <w:t>,</w:t>
      </w:r>
      <w:r w:rsidR="007600BF">
        <w:rPr>
          <w:lang w:val="en-US"/>
        </w:rPr>
        <w:t xml:space="preserve"> the old production area, </w:t>
      </w:r>
      <w:r w:rsidR="006E1AAE">
        <w:rPr>
          <w:lang w:val="en-US"/>
        </w:rPr>
        <w:t xml:space="preserve">and probably </w:t>
      </w:r>
      <w:r w:rsidR="007600BF">
        <w:rPr>
          <w:lang w:val="en-US"/>
        </w:rPr>
        <w:t xml:space="preserve">the same number in Mananara, the new production area which are </w:t>
      </w:r>
      <w:r w:rsidR="00000DE2">
        <w:rPr>
          <w:lang w:val="en-US"/>
        </w:rPr>
        <w:t xml:space="preserve">our </w:t>
      </w:r>
      <w:r w:rsidR="007600BF">
        <w:rPr>
          <w:lang w:val="en-US"/>
        </w:rPr>
        <w:t xml:space="preserve">two </w:t>
      </w:r>
      <w:r w:rsidR="00000DE2">
        <w:rPr>
          <w:lang w:val="en-US"/>
        </w:rPr>
        <w:t>study area</w:t>
      </w:r>
      <w:r w:rsidR="007600BF">
        <w:rPr>
          <w:lang w:val="en-US"/>
        </w:rPr>
        <w:t>s</w:t>
      </w:r>
      <w:r w:rsidRPr="00992B5E">
        <w:rPr>
          <w:lang w:val="en-US"/>
        </w:rPr>
        <w:t xml:space="preserve"> </w:t>
      </w:r>
      <w:r w:rsidR="006D1C87">
        <w:rPr>
          <w:lang w:val="en-US"/>
        </w:rPr>
        <w:t xml:space="preserve">with </w:t>
      </w:r>
      <w:r w:rsidR="007600BF">
        <w:rPr>
          <w:lang w:val="en-US"/>
        </w:rPr>
        <w:t>90</w:t>
      </w:r>
      <w:r w:rsidR="006D1C87">
        <w:rPr>
          <w:lang w:val="en-US"/>
        </w:rPr>
        <w:t xml:space="preserve"> % of the national production </w:t>
      </w:r>
      <w:r w:rsidRPr="00992B5E">
        <w:rPr>
          <w:lang w:val="en-US"/>
        </w:rPr>
        <w:t>(</w:t>
      </w:r>
      <w:r w:rsidR="00F12CE8" w:rsidRPr="00992B5E">
        <w:rPr>
          <w:lang w:val="en-US"/>
        </w:rPr>
        <w:t>M</w:t>
      </w:r>
      <w:r w:rsidR="00E763C3">
        <w:rPr>
          <w:lang w:val="en-US"/>
        </w:rPr>
        <w:t>INAGRI; 2011)</w:t>
      </w:r>
      <w:r w:rsidRPr="00992B5E">
        <w:rPr>
          <w:lang w:val="en-US"/>
        </w:rPr>
        <w:t xml:space="preserve">. </w:t>
      </w:r>
      <w:r w:rsidR="007600BF">
        <w:rPr>
          <w:lang w:val="en-US"/>
        </w:rPr>
        <w:t xml:space="preserve">The production of </w:t>
      </w:r>
      <w:r w:rsidR="00095126">
        <w:rPr>
          <w:lang w:val="en-US"/>
        </w:rPr>
        <w:t xml:space="preserve">Sainte Marie </w:t>
      </w:r>
      <w:r w:rsidR="007600BF">
        <w:rPr>
          <w:lang w:val="en-US"/>
        </w:rPr>
        <w:t xml:space="preserve">island </w:t>
      </w:r>
      <w:r w:rsidR="00095126">
        <w:rPr>
          <w:lang w:val="en-US"/>
        </w:rPr>
        <w:t xml:space="preserve">as the craddle of clove in the country </w:t>
      </w:r>
      <w:r w:rsidR="007600BF">
        <w:rPr>
          <w:lang w:val="en-US"/>
        </w:rPr>
        <w:t xml:space="preserve">is not anymore significative and has been studied in another </w:t>
      </w:r>
      <w:r w:rsidR="00E763C3">
        <w:rPr>
          <w:lang w:val="en-US"/>
        </w:rPr>
        <w:t>paper (PENOT et al, 2019 in process</w:t>
      </w:r>
      <w:r w:rsidR="007600BF">
        <w:rPr>
          <w:lang w:val="en-US"/>
        </w:rPr>
        <w:t xml:space="preserve">). In Fénérive-Est </w:t>
      </w:r>
      <w:r w:rsidRPr="00992B5E">
        <w:rPr>
          <w:lang w:val="en-US"/>
        </w:rPr>
        <w:t>The aging trees</w:t>
      </w:r>
      <w:r w:rsidR="00000DE2">
        <w:rPr>
          <w:lang w:val="en-US"/>
        </w:rPr>
        <w:t xml:space="preserve">, the apparent </w:t>
      </w:r>
      <w:r w:rsidRPr="00992B5E">
        <w:rPr>
          <w:lang w:val="en-US"/>
        </w:rPr>
        <w:t>lack of replanting</w:t>
      </w:r>
      <w:r w:rsidR="00732F26">
        <w:rPr>
          <w:lang w:val="en-US"/>
        </w:rPr>
        <w:t xml:space="preserve"> during the 1990’s </w:t>
      </w:r>
      <w:r w:rsidR="00000DE2">
        <w:rPr>
          <w:lang w:val="en-US"/>
        </w:rPr>
        <w:t xml:space="preserve">and typhoon effects </w:t>
      </w:r>
      <w:r w:rsidRPr="00992B5E">
        <w:rPr>
          <w:lang w:val="en-US"/>
        </w:rPr>
        <w:t xml:space="preserve">between </w:t>
      </w:r>
      <w:r w:rsidR="00897C37">
        <w:rPr>
          <w:lang w:val="en-US"/>
        </w:rPr>
        <w:t xml:space="preserve">the </w:t>
      </w:r>
      <w:r w:rsidRPr="00992B5E">
        <w:rPr>
          <w:lang w:val="en-US"/>
        </w:rPr>
        <w:t xml:space="preserve">1960s and </w:t>
      </w:r>
      <w:r w:rsidR="00897C37">
        <w:rPr>
          <w:lang w:val="en-US"/>
        </w:rPr>
        <w:t xml:space="preserve">the </w:t>
      </w:r>
      <w:r w:rsidRPr="00992B5E">
        <w:rPr>
          <w:lang w:val="en-US"/>
        </w:rPr>
        <w:t>2000s have led to the alteration of the plantations structure and function (</w:t>
      </w:r>
      <w:r w:rsidR="00F12CE8" w:rsidRPr="00992B5E">
        <w:rPr>
          <w:lang w:val="en-US"/>
        </w:rPr>
        <w:t>PENOT</w:t>
      </w:r>
      <w:r w:rsidRPr="00992B5E">
        <w:rPr>
          <w:lang w:val="en-US"/>
        </w:rPr>
        <w:t>, 2011)</w:t>
      </w:r>
      <w:r w:rsidR="00D50914">
        <w:rPr>
          <w:lang w:val="en-US"/>
        </w:rPr>
        <w:t xml:space="preserve">. </w:t>
      </w:r>
      <w:r w:rsidR="00095126" w:rsidRPr="000D09C2">
        <w:rPr>
          <w:lang w:val="en-US"/>
        </w:rPr>
        <w:t xml:space="preserve">Clove is the source of two different products: dried clove </w:t>
      </w:r>
      <w:r w:rsidR="00095126">
        <w:rPr>
          <w:lang w:val="en-US"/>
        </w:rPr>
        <w:t xml:space="preserve">(buds) </w:t>
      </w:r>
      <w:r w:rsidR="00095126" w:rsidRPr="000D09C2">
        <w:rPr>
          <w:lang w:val="en-US"/>
        </w:rPr>
        <w:t>and clove essential oil. Madagascar has a main position on both markets</w:t>
      </w:r>
      <w:r w:rsidR="00095126">
        <w:rPr>
          <w:lang w:val="en-US"/>
        </w:rPr>
        <w:t xml:space="preserve"> as exporter</w:t>
      </w:r>
      <w:r w:rsidR="00095126" w:rsidRPr="000D09C2">
        <w:rPr>
          <w:lang w:val="en-US"/>
        </w:rPr>
        <w:t xml:space="preserve">. </w:t>
      </w:r>
      <w:r w:rsidR="00D50914">
        <w:rPr>
          <w:lang w:val="en-US"/>
        </w:rPr>
        <w:t xml:space="preserve">But good prices for both clove buds and clove oil </w:t>
      </w:r>
      <w:r w:rsidR="00DB4D4E">
        <w:rPr>
          <w:lang w:val="en-US"/>
        </w:rPr>
        <w:t>have boosted production and replanting since 2000</w:t>
      </w:r>
      <w:r w:rsidR="00095126">
        <w:rPr>
          <w:lang w:val="en-US"/>
        </w:rPr>
        <w:t xml:space="preserve"> with a </w:t>
      </w:r>
      <w:r w:rsidR="001F4958">
        <w:rPr>
          <w:lang w:val="en-US"/>
        </w:rPr>
        <w:t xml:space="preserve">real </w:t>
      </w:r>
      <w:r w:rsidR="007600BF">
        <w:rPr>
          <w:lang w:val="en-US"/>
        </w:rPr>
        <w:t xml:space="preserve">and consistent </w:t>
      </w:r>
      <w:r w:rsidR="00095126">
        <w:rPr>
          <w:lang w:val="en-US"/>
        </w:rPr>
        <w:t>boom after 2010</w:t>
      </w:r>
      <w:r w:rsidR="00DB4D4E">
        <w:rPr>
          <w:lang w:val="en-US"/>
        </w:rPr>
        <w:t>.</w:t>
      </w:r>
      <w:r w:rsidR="00095126">
        <w:rPr>
          <w:lang w:val="en-US"/>
        </w:rPr>
        <w:t xml:space="preserve"> </w:t>
      </w:r>
    </w:p>
    <w:p w:rsidR="00315BA1" w:rsidRDefault="00BB7D21" w:rsidP="00732F26">
      <w:pPr>
        <w:spacing w:after="120" w:line="276" w:lineRule="auto"/>
        <w:jc w:val="both"/>
        <w:rPr>
          <w:lang w:val="en-US"/>
        </w:rPr>
      </w:pPr>
      <w:r>
        <w:rPr>
          <w:lang w:val="en-US"/>
        </w:rPr>
        <w:t>The main question is: w</w:t>
      </w:r>
      <w:r w:rsidR="00095126">
        <w:rPr>
          <w:lang w:val="en-US"/>
        </w:rPr>
        <w:t>hat is clove products</w:t>
      </w:r>
      <w:r w:rsidR="00D113D1">
        <w:rPr>
          <w:lang w:val="en-US"/>
        </w:rPr>
        <w:t xml:space="preserve"> (buds and oil)</w:t>
      </w:r>
      <w:r w:rsidR="00095126">
        <w:rPr>
          <w:lang w:val="en-US"/>
        </w:rPr>
        <w:t xml:space="preserve"> contribution to farmers’ income </w:t>
      </w:r>
      <w:r w:rsidR="007600BF">
        <w:rPr>
          <w:lang w:val="en-US"/>
        </w:rPr>
        <w:t>today</w:t>
      </w:r>
      <w:r w:rsidR="00095126">
        <w:rPr>
          <w:lang w:val="en-US"/>
        </w:rPr>
        <w:t xml:space="preserve">? </w:t>
      </w:r>
    </w:p>
    <w:p w:rsidR="00584D3A" w:rsidRDefault="00897C37" w:rsidP="003B1984">
      <w:pPr>
        <w:spacing w:after="120" w:line="276" w:lineRule="auto"/>
        <w:jc w:val="both"/>
        <w:rPr>
          <w:lang w:val="en-US"/>
        </w:rPr>
      </w:pPr>
      <w:r>
        <w:rPr>
          <w:lang w:val="en-US"/>
        </w:rPr>
        <w:t xml:space="preserve">The objective of this article is </w:t>
      </w:r>
      <w:r w:rsidR="006F7A9A">
        <w:rPr>
          <w:lang w:val="en-US"/>
        </w:rPr>
        <w:t xml:space="preserve">to understand </w:t>
      </w:r>
      <w:r w:rsidR="00D80925">
        <w:rPr>
          <w:lang w:val="en-US"/>
        </w:rPr>
        <w:t xml:space="preserve">the factors that created such an evolution </w:t>
      </w:r>
      <w:r w:rsidR="006415EA">
        <w:rPr>
          <w:lang w:val="en-US"/>
        </w:rPr>
        <w:t xml:space="preserve">to clove as the main farmers’ income contributor. </w:t>
      </w:r>
      <w:r w:rsidR="00584D3A">
        <w:rPr>
          <w:lang w:val="en-US"/>
        </w:rPr>
        <w:t xml:space="preserve">Clove has 3 </w:t>
      </w:r>
      <w:r w:rsidR="00584D3A" w:rsidRPr="00C8201D">
        <w:rPr>
          <w:lang w:val="en-US"/>
        </w:rPr>
        <w:t xml:space="preserve">main features: </w:t>
      </w:r>
      <w:r w:rsidR="00584D3A">
        <w:rPr>
          <w:lang w:val="en-US"/>
        </w:rPr>
        <w:t xml:space="preserve">i) </w:t>
      </w:r>
      <w:r w:rsidR="00095126">
        <w:rPr>
          <w:lang w:val="en-US"/>
        </w:rPr>
        <w:t>two</w:t>
      </w:r>
      <w:r w:rsidR="00584D3A" w:rsidRPr="00C8201D">
        <w:rPr>
          <w:lang w:val="en-US"/>
        </w:rPr>
        <w:t xml:space="preserve"> </w:t>
      </w:r>
      <w:r w:rsidR="00584D3A">
        <w:rPr>
          <w:lang w:val="en-US"/>
        </w:rPr>
        <w:t xml:space="preserve">final </w:t>
      </w:r>
      <w:r w:rsidR="00584D3A" w:rsidRPr="00C8201D">
        <w:rPr>
          <w:lang w:val="en-US"/>
        </w:rPr>
        <w:t>products</w:t>
      </w:r>
      <w:r w:rsidR="00584D3A">
        <w:rPr>
          <w:lang w:val="en-US"/>
        </w:rPr>
        <w:t xml:space="preserve">: </w:t>
      </w:r>
      <w:r w:rsidR="00584D3A" w:rsidRPr="00C8201D">
        <w:rPr>
          <w:lang w:val="en-US"/>
        </w:rPr>
        <w:t>clove buds and clove essential oil</w:t>
      </w:r>
      <w:r w:rsidR="00584D3A">
        <w:rPr>
          <w:lang w:val="en-US"/>
        </w:rPr>
        <w:t xml:space="preserve">, ii) </w:t>
      </w:r>
      <w:r w:rsidR="00584D3A" w:rsidRPr="00C8201D">
        <w:rPr>
          <w:lang w:val="en-US"/>
        </w:rPr>
        <w:t>current plantations ha</w:t>
      </w:r>
      <w:r w:rsidR="00584D3A">
        <w:rPr>
          <w:lang w:val="en-US"/>
        </w:rPr>
        <w:t>v</w:t>
      </w:r>
      <w:r w:rsidR="00584D3A" w:rsidRPr="00C8201D">
        <w:rPr>
          <w:lang w:val="en-US"/>
        </w:rPr>
        <w:t>e been established with non</w:t>
      </w:r>
      <w:r w:rsidR="00584D3A">
        <w:rPr>
          <w:lang w:val="en-US"/>
        </w:rPr>
        <w:t>-</w:t>
      </w:r>
      <w:r w:rsidR="00584D3A" w:rsidRPr="00C8201D">
        <w:rPr>
          <w:lang w:val="en-US"/>
        </w:rPr>
        <w:t xml:space="preserve">selected planting material as no </w:t>
      </w:r>
      <w:r w:rsidR="00584D3A">
        <w:rPr>
          <w:lang w:val="en-US"/>
        </w:rPr>
        <w:t>r</w:t>
      </w:r>
      <w:r w:rsidR="00584D3A" w:rsidRPr="00C8201D">
        <w:rPr>
          <w:lang w:val="en-US"/>
        </w:rPr>
        <w:t>esea</w:t>
      </w:r>
      <w:r w:rsidR="00584D3A">
        <w:rPr>
          <w:lang w:val="en-US"/>
        </w:rPr>
        <w:t>r</w:t>
      </w:r>
      <w:r w:rsidR="00584D3A" w:rsidRPr="00C8201D">
        <w:rPr>
          <w:lang w:val="en-US"/>
        </w:rPr>
        <w:t xml:space="preserve">ch </w:t>
      </w:r>
      <w:r w:rsidR="00732F26">
        <w:rPr>
          <w:lang w:val="en-US"/>
        </w:rPr>
        <w:t xml:space="preserve">or selection </w:t>
      </w:r>
      <w:r w:rsidR="00584D3A" w:rsidRPr="00C8201D">
        <w:rPr>
          <w:lang w:val="en-US"/>
        </w:rPr>
        <w:t>has ever been done to select improved vari</w:t>
      </w:r>
      <w:r w:rsidR="00584D3A">
        <w:rPr>
          <w:lang w:val="en-US"/>
        </w:rPr>
        <w:t xml:space="preserve">eties and </w:t>
      </w:r>
      <w:r w:rsidR="00584D3A">
        <w:rPr>
          <w:lang w:val="en-US"/>
        </w:rPr>
        <w:lastRenderedPageBreak/>
        <w:t>iii) the very long lifespan of clove lead to various type of behavior concerning plantation and replantation strategies: from “extractivism like” exploitation to patrimonial exploitation</w:t>
      </w:r>
      <w:r w:rsidR="00584D3A" w:rsidRPr="00C8201D">
        <w:rPr>
          <w:lang w:val="en-US"/>
        </w:rPr>
        <w:t>.</w:t>
      </w:r>
      <w:r w:rsidR="00584D3A">
        <w:rPr>
          <w:lang w:val="en-US"/>
        </w:rPr>
        <w:t xml:space="preserve"> 3 main types of clove cropping systems have been identified; monoculture, parks (with annual crops) and agroforestry systems (with trees and/or perenial crops). </w:t>
      </w:r>
    </w:p>
    <w:p w:rsidR="00095126" w:rsidRDefault="00456579" w:rsidP="00095126">
      <w:pPr>
        <w:spacing w:line="276" w:lineRule="auto"/>
        <w:jc w:val="both"/>
        <w:rPr>
          <w:lang w:val="en-US"/>
        </w:rPr>
      </w:pPr>
      <w:r w:rsidRPr="000D09C2">
        <w:rPr>
          <w:lang w:val="en-US"/>
        </w:rPr>
        <w:t>Uses of clove are varied</w:t>
      </w:r>
      <w:r w:rsidR="001F4958">
        <w:rPr>
          <w:lang w:val="en-US"/>
        </w:rPr>
        <w:t xml:space="preserve"> and </w:t>
      </w:r>
      <w:r w:rsidR="003B1984" w:rsidRPr="000D09C2">
        <w:rPr>
          <w:rStyle w:val="hps"/>
          <w:lang w:val="en-US"/>
        </w:rPr>
        <w:t>market</w:t>
      </w:r>
      <w:r w:rsidR="003B1984" w:rsidRPr="000D09C2">
        <w:rPr>
          <w:lang w:val="en-US"/>
        </w:rPr>
        <w:t xml:space="preserve"> </w:t>
      </w:r>
      <w:r w:rsidR="003B1984" w:rsidRPr="000D09C2">
        <w:rPr>
          <w:rStyle w:val="hps"/>
          <w:lang w:val="en-US"/>
        </w:rPr>
        <w:t>is dependent on the</w:t>
      </w:r>
      <w:r w:rsidR="003B1984" w:rsidRPr="000D09C2">
        <w:rPr>
          <w:lang w:val="en-US"/>
        </w:rPr>
        <w:t xml:space="preserve"> </w:t>
      </w:r>
      <w:r w:rsidR="003B1984">
        <w:rPr>
          <w:lang w:val="en-US"/>
        </w:rPr>
        <w:t xml:space="preserve">level of </w:t>
      </w:r>
      <w:r w:rsidR="003B1984" w:rsidRPr="000D09C2">
        <w:rPr>
          <w:rStyle w:val="hps"/>
          <w:lang w:val="en-US"/>
        </w:rPr>
        <w:t>production and</w:t>
      </w:r>
      <w:r w:rsidR="003B1984" w:rsidRPr="000D09C2">
        <w:rPr>
          <w:lang w:val="en-US"/>
        </w:rPr>
        <w:t xml:space="preserve"> </w:t>
      </w:r>
      <w:r w:rsidR="003B1984" w:rsidRPr="000D09C2">
        <w:rPr>
          <w:rStyle w:val="hps"/>
          <w:lang w:val="en-US"/>
        </w:rPr>
        <w:t>the Indonesian</w:t>
      </w:r>
      <w:r w:rsidR="003B1984" w:rsidRPr="000D09C2">
        <w:rPr>
          <w:lang w:val="en-US"/>
        </w:rPr>
        <w:t xml:space="preserve"> </w:t>
      </w:r>
      <w:r w:rsidR="003B1984" w:rsidRPr="000D09C2">
        <w:rPr>
          <w:rStyle w:val="hps"/>
          <w:lang w:val="en-US"/>
        </w:rPr>
        <w:t>demand</w:t>
      </w:r>
      <w:r w:rsidR="003B1984">
        <w:rPr>
          <w:rStyle w:val="hps"/>
          <w:lang w:val="en-US"/>
        </w:rPr>
        <w:t xml:space="preserve"> (essentially low quality CG3</w:t>
      </w:r>
      <w:r w:rsidR="00095126">
        <w:rPr>
          <w:rStyle w:val="hps"/>
          <w:lang w:val="en-US"/>
        </w:rPr>
        <w:t>)</w:t>
      </w:r>
      <w:r w:rsidR="003B1984" w:rsidRPr="000D09C2">
        <w:rPr>
          <w:rStyle w:val="hps"/>
          <w:lang w:val="en-US"/>
        </w:rPr>
        <w:t xml:space="preserve"> </w:t>
      </w:r>
      <w:r w:rsidR="00095126">
        <w:rPr>
          <w:lang w:val="en-US"/>
        </w:rPr>
        <w:t>(HANUSZ, 2002)</w:t>
      </w:r>
      <w:r w:rsidR="00095126" w:rsidRPr="000D09C2">
        <w:rPr>
          <w:lang w:val="en-US"/>
        </w:rPr>
        <w:t xml:space="preserve">. </w:t>
      </w:r>
      <w:r w:rsidR="00C31B08">
        <w:rPr>
          <w:lang w:val="en-US"/>
        </w:rPr>
        <w:t>E</w:t>
      </w:r>
      <w:r w:rsidR="003B1984" w:rsidRPr="000D09C2">
        <w:rPr>
          <w:rStyle w:val="hps"/>
          <w:lang w:val="en-US"/>
        </w:rPr>
        <w:t>ven</w:t>
      </w:r>
      <w:r w:rsidR="003B1984" w:rsidRPr="000D09C2">
        <w:rPr>
          <w:lang w:val="en-US"/>
        </w:rPr>
        <w:t xml:space="preserve"> </w:t>
      </w:r>
      <w:r w:rsidR="003B1984" w:rsidRPr="000D09C2">
        <w:rPr>
          <w:rStyle w:val="hps"/>
          <w:lang w:val="en-US"/>
        </w:rPr>
        <w:t>if the</w:t>
      </w:r>
      <w:r w:rsidR="003B1984" w:rsidRPr="000D09C2">
        <w:rPr>
          <w:lang w:val="en-US"/>
        </w:rPr>
        <w:t xml:space="preserve"> </w:t>
      </w:r>
      <w:r w:rsidR="003B1984" w:rsidRPr="000D09C2">
        <w:rPr>
          <w:rStyle w:val="hps"/>
          <w:lang w:val="en-US"/>
        </w:rPr>
        <w:t>demand for</w:t>
      </w:r>
      <w:r w:rsidR="003B1984" w:rsidRPr="000D09C2">
        <w:rPr>
          <w:lang w:val="en-US"/>
        </w:rPr>
        <w:t xml:space="preserve"> clove</w:t>
      </w:r>
      <w:r w:rsidR="003B1984" w:rsidRPr="000D09C2">
        <w:rPr>
          <w:rStyle w:val="atn"/>
          <w:lang w:val="en-US"/>
        </w:rPr>
        <w:t>-</w:t>
      </w:r>
      <w:r w:rsidR="003B1984" w:rsidRPr="000D09C2">
        <w:rPr>
          <w:lang w:val="en-US"/>
        </w:rPr>
        <w:t xml:space="preserve">quality spice </w:t>
      </w:r>
      <w:r w:rsidR="003B1984" w:rsidRPr="000D09C2">
        <w:rPr>
          <w:rStyle w:val="hps"/>
          <w:lang w:val="en-US"/>
        </w:rPr>
        <w:t>and</w:t>
      </w:r>
      <w:r w:rsidR="003B1984" w:rsidRPr="000D09C2">
        <w:rPr>
          <w:lang w:val="en-US"/>
        </w:rPr>
        <w:t xml:space="preserve"> </w:t>
      </w:r>
      <w:r w:rsidR="003B1984" w:rsidRPr="000D09C2">
        <w:rPr>
          <w:rStyle w:val="hps"/>
          <w:lang w:val="en-US"/>
        </w:rPr>
        <w:t>eugenol</w:t>
      </w:r>
      <w:r w:rsidR="003B1984" w:rsidRPr="000D09C2">
        <w:rPr>
          <w:lang w:val="en-US"/>
        </w:rPr>
        <w:t xml:space="preserve"> </w:t>
      </w:r>
      <w:r w:rsidR="003B1984">
        <w:rPr>
          <w:lang w:val="en-US"/>
        </w:rPr>
        <w:t xml:space="preserve">(clove essential oil) </w:t>
      </w:r>
      <w:r w:rsidR="003B1984" w:rsidRPr="000D09C2">
        <w:rPr>
          <w:rStyle w:val="hps"/>
          <w:lang w:val="en-US"/>
        </w:rPr>
        <w:t>have</w:t>
      </w:r>
      <w:r w:rsidR="003B1984" w:rsidRPr="000D09C2">
        <w:rPr>
          <w:lang w:val="en-US"/>
        </w:rPr>
        <w:t xml:space="preserve"> </w:t>
      </w:r>
      <w:r w:rsidR="003B1984" w:rsidRPr="000D09C2">
        <w:rPr>
          <w:rStyle w:val="hps"/>
          <w:lang w:val="en-US"/>
        </w:rPr>
        <w:t>good prospects</w:t>
      </w:r>
      <w:r w:rsidR="003B1984">
        <w:rPr>
          <w:rStyle w:val="hps"/>
          <w:lang w:val="en-US"/>
        </w:rPr>
        <w:t xml:space="preserve">. Clove </w:t>
      </w:r>
      <w:r w:rsidRPr="000D09C2">
        <w:rPr>
          <w:lang w:val="en-US"/>
        </w:rPr>
        <w:t xml:space="preserve">is </w:t>
      </w:r>
      <w:r w:rsidR="003B1984">
        <w:rPr>
          <w:lang w:val="en-US"/>
        </w:rPr>
        <w:t xml:space="preserve">also </w:t>
      </w:r>
      <w:r w:rsidRPr="000D09C2">
        <w:rPr>
          <w:lang w:val="en-US"/>
        </w:rPr>
        <w:t>a spice used in many Eastern and Western cuisines (TEUSCHER et al. 2005). The clove is known for its antiseptic and anesthetic properties, it is used for a long time in dentistry, cosmetic and perfumery. But most of the world production us used in the manufacture of</w:t>
      </w:r>
      <w:r w:rsidRPr="000D09C2">
        <w:rPr>
          <w:i/>
          <w:lang w:val="en-US"/>
        </w:rPr>
        <w:t xml:space="preserve"> </w:t>
      </w:r>
      <w:r w:rsidRPr="000D09C2">
        <w:rPr>
          <w:lang w:val="en-US"/>
        </w:rPr>
        <w:t xml:space="preserve">traditional Indonesian </w:t>
      </w:r>
      <w:r w:rsidRPr="000D09C2">
        <w:rPr>
          <w:i/>
          <w:lang w:val="en-US"/>
        </w:rPr>
        <w:t>kretek</w:t>
      </w:r>
      <w:r w:rsidRPr="000D09C2">
        <w:rPr>
          <w:lang w:val="en-US"/>
        </w:rPr>
        <w:t xml:space="preserve"> cigarettes composed of a mixture of tobacco and cloves (FRANCOIS 1936 TEUSCHER et al 2005 (DUCLOS 2012). RUF (2000) estimated that about 75% of world clove production was in the 1980s, for the manufacture of </w:t>
      </w:r>
      <w:r w:rsidRPr="000D09C2">
        <w:rPr>
          <w:i/>
          <w:lang w:val="en-US"/>
        </w:rPr>
        <w:t>kretek</w:t>
      </w:r>
      <w:r w:rsidRPr="000D09C2">
        <w:rPr>
          <w:lang w:val="en-US"/>
        </w:rPr>
        <w:t xml:space="preserve">. </w:t>
      </w:r>
      <w:r w:rsidR="00095126">
        <w:rPr>
          <w:lang w:val="en-US"/>
        </w:rPr>
        <w:t xml:space="preserve"> </w:t>
      </w:r>
      <w:r w:rsidR="00095126" w:rsidRPr="000D09C2">
        <w:rPr>
          <w:lang w:val="en-US"/>
        </w:rPr>
        <w:t>Clove oil is produced by distillation of leaves produced in a variety of rudimentary stills installed in each village.</w:t>
      </w:r>
      <w:r w:rsidR="00095126">
        <w:rPr>
          <w:lang w:val="en-US"/>
        </w:rPr>
        <w:t xml:space="preserve"> </w:t>
      </w:r>
      <w:r w:rsidR="00095126" w:rsidRPr="000D09C2">
        <w:rPr>
          <w:lang w:val="en-US"/>
        </w:rPr>
        <w:t>The global production does not seem to cover the needs which explain the relative high prices since the 2000’s. Today Madagascar is the top exporting countries for clove and oil, since the 1990’s (TEUSCHER et al, 2005, FAOSTAT 2013)</w:t>
      </w:r>
      <w:r w:rsidR="00095126">
        <w:rPr>
          <w:lang w:val="en-US"/>
        </w:rPr>
        <w:t xml:space="preserve">. </w:t>
      </w:r>
      <w:r w:rsidR="00095126" w:rsidRPr="000D09C2">
        <w:rPr>
          <w:lang w:val="en-US"/>
        </w:rPr>
        <w:t xml:space="preserve"> </w:t>
      </w:r>
    </w:p>
    <w:p w:rsidR="00170A76" w:rsidRDefault="00170A76" w:rsidP="00170A76">
      <w:pPr>
        <w:spacing w:line="276" w:lineRule="auto"/>
        <w:jc w:val="both"/>
        <w:rPr>
          <w:b/>
          <w:lang w:val="en-US"/>
        </w:rPr>
      </w:pPr>
    </w:p>
    <w:p w:rsidR="00170A76" w:rsidRPr="00D97480" w:rsidRDefault="00170A76" w:rsidP="00170A76">
      <w:pPr>
        <w:spacing w:line="276" w:lineRule="auto"/>
        <w:jc w:val="both"/>
        <w:rPr>
          <w:b/>
          <w:lang w:val="en-US"/>
        </w:rPr>
      </w:pPr>
      <w:r>
        <w:rPr>
          <w:b/>
          <w:lang w:val="en-US"/>
        </w:rPr>
        <w:t xml:space="preserve">1.2 </w:t>
      </w:r>
      <w:r w:rsidRPr="00D97480">
        <w:rPr>
          <w:b/>
          <w:lang w:val="en-US"/>
        </w:rPr>
        <w:t xml:space="preserve">Clove prices evolution </w:t>
      </w:r>
    </w:p>
    <w:p w:rsidR="00170A76" w:rsidRPr="000D09C2" w:rsidRDefault="00170A76" w:rsidP="00170A76">
      <w:pPr>
        <w:spacing w:line="276" w:lineRule="auto"/>
        <w:jc w:val="both"/>
        <w:rPr>
          <w:lang w:val="en-US"/>
        </w:rPr>
      </w:pPr>
      <w:r w:rsidRPr="000D09C2">
        <w:rPr>
          <w:lang w:val="en-US"/>
        </w:rPr>
        <w:t xml:space="preserve">Indonesia plays a key role </w:t>
      </w:r>
      <w:r>
        <w:rPr>
          <w:lang w:val="en-US"/>
        </w:rPr>
        <w:t>as a price maker when most of the production go first trough Singapore playing the role of local trade hub allowing as well to by</w:t>
      </w:r>
      <w:r w:rsidR="00D113D1">
        <w:rPr>
          <w:lang w:val="en-US"/>
        </w:rPr>
        <w:t>-</w:t>
      </w:r>
      <w:r>
        <w:rPr>
          <w:lang w:val="en-US"/>
        </w:rPr>
        <w:t>pass the long time forbid of clove import to Indonesia (</w:t>
      </w:r>
      <w:r w:rsidRPr="000D09C2">
        <w:rPr>
          <w:lang w:val="en-US"/>
        </w:rPr>
        <w:t xml:space="preserve">70 % of production and </w:t>
      </w:r>
      <w:r>
        <w:rPr>
          <w:lang w:val="en-US"/>
        </w:rPr>
        <w:t>8</w:t>
      </w:r>
      <w:r w:rsidRPr="000D09C2">
        <w:rPr>
          <w:lang w:val="en-US"/>
        </w:rPr>
        <w:t>0% of global consumption</w:t>
      </w:r>
      <w:r>
        <w:rPr>
          <w:lang w:val="en-US"/>
        </w:rPr>
        <w:t xml:space="preserve">). The </w:t>
      </w:r>
      <w:r w:rsidR="004D3AD9">
        <w:rPr>
          <w:lang w:val="en-US"/>
        </w:rPr>
        <w:t>f</w:t>
      </w:r>
      <w:r w:rsidRPr="000D09C2">
        <w:rPr>
          <w:lang w:val="en-US"/>
        </w:rPr>
        <w:t xml:space="preserve">all of the Indonesian production in 1998 help to maintain domestic prices artificially low that resulted in a uptrend and a surge in 2001 and 2002 (JAHIEL, 2010). </w:t>
      </w:r>
      <w:r>
        <w:rPr>
          <w:lang w:val="en-US"/>
        </w:rPr>
        <w:t xml:space="preserve">Such situation boosted the demand from Madagascar, Tanzania (Zanzibar) and from “Union des </w:t>
      </w:r>
      <w:r w:rsidR="00D113D1">
        <w:rPr>
          <w:lang w:val="en-US"/>
        </w:rPr>
        <w:t>C</w:t>
      </w:r>
      <w:r>
        <w:rPr>
          <w:lang w:val="en-US"/>
        </w:rPr>
        <w:t xml:space="preserve">omores” </w:t>
      </w:r>
      <w:r w:rsidRPr="000D09C2">
        <w:rPr>
          <w:lang w:val="en-US"/>
        </w:rPr>
        <w:t xml:space="preserve">Since 2005, Indonesian production remained at around 75,000 t/year and </w:t>
      </w:r>
      <w:r>
        <w:rPr>
          <w:lang w:val="en-US"/>
        </w:rPr>
        <w:t xml:space="preserve">world </w:t>
      </w:r>
      <w:r w:rsidRPr="000D09C2">
        <w:rPr>
          <w:lang w:val="en-US"/>
        </w:rPr>
        <w:t xml:space="preserve">production around 100,000 T. Madagascar is the second largest exporter </w:t>
      </w:r>
      <w:r>
        <w:rPr>
          <w:lang w:val="en-US"/>
        </w:rPr>
        <w:t>before</w:t>
      </w:r>
      <w:r w:rsidRPr="000D09C2">
        <w:rPr>
          <w:lang w:val="en-US"/>
        </w:rPr>
        <w:t xml:space="preserve"> Tanzania</w:t>
      </w:r>
      <w:r>
        <w:rPr>
          <w:lang w:val="en-US"/>
        </w:rPr>
        <w:t xml:space="preserve"> (Zanzibar)</w:t>
      </w:r>
      <w:r w:rsidRPr="000D09C2">
        <w:rPr>
          <w:lang w:val="en-US"/>
        </w:rPr>
        <w:t xml:space="preserve">. Figures </w:t>
      </w:r>
      <w:r>
        <w:rPr>
          <w:lang w:val="en-US"/>
        </w:rPr>
        <w:t>1</w:t>
      </w:r>
      <w:r w:rsidRPr="000D09C2">
        <w:rPr>
          <w:lang w:val="en-US"/>
        </w:rPr>
        <w:t xml:space="preserve"> and </w:t>
      </w:r>
      <w:r>
        <w:rPr>
          <w:lang w:val="en-US"/>
        </w:rPr>
        <w:t>2</w:t>
      </w:r>
      <w:r w:rsidRPr="000D09C2">
        <w:rPr>
          <w:lang w:val="en-US"/>
        </w:rPr>
        <w:t xml:space="preserve"> show the evolution of the price paid to local producers in Madagascar</w:t>
      </w:r>
      <w:r>
        <w:rPr>
          <w:lang w:val="en-US"/>
        </w:rPr>
        <w:t xml:space="preserve"> for clove and essential oil. The </w:t>
      </w:r>
      <w:r w:rsidRPr="000D09C2">
        <w:rPr>
          <w:lang w:val="en-US"/>
        </w:rPr>
        <w:t xml:space="preserve">price </w:t>
      </w:r>
      <w:r>
        <w:rPr>
          <w:lang w:val="en-US"/>
        </w:rPr>
        <w:t xml:space="preserve">curve </w:t>
      </w:r>
      <w:r w:rsidRPr="000D09C2">
        <w:rPr>
          <w:lang w:val="en-US"/>
        </w:rPr>
        <w:t>generally follows the price on the international market</w:t>
      </w:r>
      <w:r>
        <w:rPr>
          <w:lang w:val="en-US"/>
        </w:rPr>
        <w:t>.</w:t>
      </w:r>
    </w:p>
    <w:p w:rsidR="00095126" w:rsidRDefault="00095126" w:rsidP="00456579">
      <w:pPr>
        <w:tabs>
          <w:tab w:val="left" w:pos="7938"/>
        </w:tabs>
        <w:spacing w:after="120" w:line="276" w:lineRule="auto"/>
        <w:jc w:val="both"/>
        <w:rPr>
          <w:rFonts w:asciiTheme="minorHAnsi" w:hAnsiTheme="minorHAnsi"/>
          <w:b/>
          <w:sz w:val="20"/>
          <w:lang w:val="en-US"/>
        </w:rPr>
      </w:pPr>
    </w:p>
    <w:p w:rsidR="00170A76" w:rsidRDefault="00170A76">
      <w:pPr>
        <w:rPr>
          <w:b/>
          <w:sz w:val="20"/>
          <w:lang w:val="en-US"/>
        </w:rPr>
      </w:pPr>
      <w:r>
        <w:rPr>
          <w:b/>
          <w:sz w:val="20"/>
          <w:lang w:val="en-US"/>
        </w:rPr>
        <w:br w:type="page"/>
      </w:r>
    </w:p>
    <w:p w:rsidR="00170A76" w:rsidRPr="002A7898" w:rsidRDefault="00170A76" w:rsidP="00170A76">
      <w:pPr>
        <w:jc w:val="both"/>
        <w:rPr>
          <w:noProof/>
          <w:sz w:val="20"/>
          <w:lang w:val="en-US"/>
        </w:rPr>
      </w:pPr>
      <w:r w:rsidRPr="00BA2378">
        <w:rPr>
          <w:b/>
          <w:sz w:val="20"/>
          <w:lang w:val="en-US"/>
        </w:rPr>
        <w:lastRenderedPageBreak/>
        <w:t xml:space="preserve">Map n° </w:t>
      </w:r>
      <w:r>
        <w:rPr>
          <w:b/>
          <w:sz w:val="20"/>
          <w:lang w:val="en-US"/>
        </w:rPr>
        <w:t>1</w:t>
      </w:r>
      <w:r w:rsidRPr="00BA2378">
        <w:rPr>
          <w:b/>
          <w:sz w:val="20"/>
          <w:lang w:val="en-US"/>
        </w:rPr>
        <w:t xml:space="preserve">. Study area </w:t>
      </w:r>
    </w:p>
    <w:p w:rsidR="00170A76" w:rsidRPr="00944596" w:rsidRDefault="00883B19" w:rsidP="00170A76">
      <w:pPr>
        <w:jc w:val="both"/>
        <w:rPr>
          <w:lang w:val="en-US"/>
        </w:rPr>
      </w:pPr>
      <w:r w:rsidRPr="001C52F0">
        <w:rPr>
          <w:noProof/>
        </w:rPr>
        <w:drawing>
          <wp:anchor distT="0" distB="0" distL="114300" distR="114300" simplePos="0" relativeHeight="251727872" behindDoc="0" locked="0" layoutInCell="1" allowOverlap="1" wp14:anchorId="0067A9E2" wp14:editId="23ECFF7F">
            <wp:simplePos x="0" y="0"/>
            <wp:positionH relativeFrom="column">
              <wp:posOffset>0</wp:posOffset>
            </wp:positionH>
            <wp:positionV relativeFrom="paragraph">
              <wp:posOffset>171450</wp:posOffset>
            </wp:positionV>
            <wp:extent cx="2927350" cy="4109085"/>
            <wp:effectExtent l="0" t="0" r="6350" b="5715"/>
            <wp:wrapSquare wrapText="bothSides"/>
            <wp:docPr id="2" name="Image 2" descr="Description: Macintosh HD:Users:charlinederouvroy:Desktop:Capture d’écran 2017-03-03 à 00.5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charlinederouvroy:Desktop:Capture d’écran 2017-03-03 à 00.55.54.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5" t="2149" r="2581" b="1826"/>
                    <a:stretch/>
                  </pic:blipFill>
                  <pic:spPr bwMode="auto">
                    <a:xfrm>
                      <a:off x="0" y="0"/>
                      <a:ext cx="2927350" cy="4109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C31B08" w:rsidP="00170A76">
      <w:pPr>
        <w:jc w:val="both"/>
        <w:rPr>
          <w:lang w:val="en-US"/>
        </w:rPr>
      </w:pPr>
      <w:r>
        <w:rPr>
          <w:noProof/>
          <w:sz w:val="20"/>
        </w:rPr>
        <mc:AlternateContent>
          <mc:Choice Requires="wps">
            <w:drawing>
              <wp:anchor distT="0" distB="0" distL="114300" distR="114300" simplePos="0" relativeHeight="251729920" behindDoc="0" locked="0" layoutInCell="1" allowOverlap="1" wp14:anchorId="66AAD65D" wp14:editId="42EEAC6A">
                <wp:simplePos x="0" y="0"/>
                <wp:positionH relativeFrom="column">
                  <wp:posOffset>12700</wp:posOffset>
                </wp:positionH>
                <wp:positionV relativeFrom="paragraph">
                  <wp:posOffset>13970</wp:posOffset>
                </wp:positionV>
                <wp:extent cx="2296160" cy="1060450"/>
                <wp:effectExtent l="0" t="0" r="27940" b="2540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060450"/>
                        </a:xfrm>
                        <a:prstGeom prst="rect">
                          <a:avLst/>
                        </a:prstGeom>
                        <a:solidFill>
                          <a:srgbClr val="FFFFFF"/>
                        </a:solidFill>
                        <a:ln w="9525">
                          <a:solidFill>
                            <a:srgbClr val="000000"/>
                          </a:solidFill>
                          <a:miter lim="800000"/>
                          <a:headEnd/>
                          <a:tailEnd/>
                        </a:ln>
                      </wps:spPr>
                      <wps:txbx>
                        <w:txbxContent>
                          <w:p w:rsidR="00393679" w:rsidRPr="00883B19" w:rsidRDefault="00393679" w:rsidP="00AA23D4">
                            <w:pPr>
                              <w:jc w:val="both"/>
                              <w:rPr>
                                <w:sz w:val="22"/>
                                <w:lang w:val="en-US"/>
                              </w:rPr>
                            </w:pPr>
                            <w:r w:rsidRPr="002178C0">
                              <w:rPr>
                                <w:sz w:val="22"/>
                                <w:lang w:val="en-US"/>
                              </w:rPr>
                              <w:t xml:space="preserve">Study area in </w:t>
                            </w:r>
                            <w:r>
                              <w:rPr>
                                <w:sz w:val="22"/>
                                <w:lang w:val="en-US"/>
                              </w:rPr>
                              <w:t>Mananara</w:t>
                            </w:r>
                            <w:r w:rsidRPr="002178C0">
                              <w:rPr>
                                <w:sz w:val="22"/>
                                <w:lang w:val="en-US"/>
                              </w:rPr>
                              <w:t xml:space="preserve">: </w:t>
                            </w:r>
                            <w:r w:rsidRPr="002178C0">
                              <w:rPr>
                                <w:i/>
                                <w:sz w:val="22"/>
                                <w:lang w:val="en-US"/>
                              </w:rPr>
                              <w:t>Fokontany/village</w:t>
                            </w:r>
                            <w:r w:rsidRPr="002178C0">
                              <w:rPr>
                                <w:sz w:val="22"/>
                                <w:lang w:val="en-US"/>
                              </w:rPr>
                              <w:t xml:space="preserve"> of </w:t>
                            </w:r>
                            <w:r w:rsidRPr="00883B19">
                              <w:rPr>
                                <w:lang w:val="en-US"/>
                              </w:rPr>
                              <w:t>Sahasoa, Andratamarina et Antanananivo</w:t>
                            </w:r>
                            <w:r>
                              <w:rPr>
                                <w:lang w:val="en-US"/>
                              </w:rPr>
                              <w:t>, county of Mananara-Nord</w:t>
                            </w:r>
                          </w:p>
                          <w:p w:rsidR="00393679" w:rsidRPr="002178C0" w:rsidRDefault="00393679" w:rsidP="00AA23D4">
                            <w:pPr>
                              <w:jc w:val="both"/>
                              <w:rPr>
                                <w:sz w:val="22"/>
                                <w:lang w:val="en-US"/>
                              </w:rPr>
                            </w:pPr>
                            <w:r w:rsidRPr="002178C0">
                              <w:rPr>
                                <w:sz w:val="22"/>
                                <w:lang w:val="en-US"/>
                              </w:rPr>
                              <w:t xml:space="preserve">(source: </w:t>
                            </w:r>
                            <w:r w:rsidRPr="00883B19">
                              <w:rPr>
                                <w:i/>
                                <w:sz w:val="20"/>
                                <w:lang w:val="en-US"/>
                              </w:rPr>
                              <w:t>De Rouvray C</w:t>
                            </w:r>
                            <w:r w:rsidRPr="002178C0">
                              <w:rPr>
                                <w:i/>
                                <w:sz w:val="20"/>
                                <w:u w:val="single"/>
                                <w:lang w:val="en-US"/>
                              </w:rPr>
                              <w:t>, 201</w:t>
                            </w:r>
                            <w:r>
                              <w:rPr>
                                <w:i/>
                                <w:sz w:val="20"/>
                                <w:u w:val="single"/>
                                <w:lang w:val="en-US"/>
                              </w:rPr>
                              <w:t>7</w:t>
                            </w:r>
                            <w:r w:rsidRPr="002178C0">
                              <w:rPr>
                                <w:i/>
                                <w:sz w:val="20"/>
                                <w:u w:val="single"/>
                                <w:lang w:val="en-US"/>
                              </w:rPr>
                              <w:t>)</w:t>
                            </w:r>
                          </w:p>
                          <w:p w:rsidR="00393679" w:rsidRPr="002178C0" w:rsidRDefault="00393679" w:rsidP="00AA23D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AD65D" id="_x0000_t202" coordsize="21600,21600" o:spt="202" path="m,l,21600r21600,l21600,xe">
                <v:stroke joinstyle="miter"/>
                <v:path gradientshapeok="t" o:connecttype="rect"/>
              </v:shapetype>
              <v:shape id="Text Box 18" o:spid="_x0000_s1026" type="#_x0000_t202" style="position:absolute;left:0;text-align:left;margin-left:1pt;margin-top:1.1pt;width:180.8pt;height: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R6KwIAAFM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">
                <v:textbox>
                  <w:txbxContent>
                    <w:p w:rsidR="00393679" w:rsidRPr="00883B19" w:rsidRDefault="00393679" w:rsidP="00AA23D4">
                      <w:pPr>
                        <w:jc w:val="both"/>
                        <w:rPr>
                          <w:sz w:val="22"/>
                          <w:lang w:val="en-US"/>
                        </w:rPr>
                      </w:pPr>
                      <w:r w:rsidRPr="002178C0">
                        <w:rPr>
                          <w:sz w:val="22"/>
                          <w:lang w:val="en-US"/>
                        </w:rPr>
                        <w:t xml:space="preserve">Study area in </w:t>
                      </w:r>
                      <w:r>
                        <w:rPr>
                          <w:sz w:val="22"/>
                          <w:lang w:val="en-US"/>
                        </w:rPr>
                        <w:t>Mananara</w:t>
                      </w:r>
                      <w:r w:rsidRPr="002178C0">
                        <w:rPr>
                          <w:sz w:val="22"/>
                          <w:lang w:val="en-US"/>
                        </w:rPr>
                        <w:t xml:space="preserve">: </w:t>
                      </w:r>
                      <w:r w:rsidRPr="002178C0">
                        <w:rPr>
                          <w:i/>
                          <w:sz w:val="22"/>
                          <w:lang w:val="en-US"/>
                        </w:rPr>
                        <w:t>Fokontany/village</w:t>
                      </w:r>
                      <w:r w:rsidRPr="002178C0">
                        <w:rPr>
                          <w:sz w:val="22"/>
                          <w:lang w:val="en-US"/>
                        </w:rPr>
                        <w:t xml:space="preserve"> of </w:t>
                      </w:r>
                      <w:r w:rsidRPr="00883B19">
                        <w:rPr>
                          <w:lang w:val="en-US"/>
                        </w:rPr>
                        <w:t>Sahasoa, Andratamarina et Antanananivo</w:t>
                      </w:r>
                      <w:r>
                        <w:rPr>
                          <w:lang w:val="en-US"/>
                        </w:rPr>
                        <w:t>, county of Mananara-Nord</w:t>
                      </w:r>
                    </w:p>
                    <w:p w:rsidR="00393679" w:rsidRPr="002178C0" w:rsidRDefault="00393679" w:rsidP="00AA23D4">
                      <w:pPr>
                        <w:jc w:val="both"/>
                        <w:rPr>
                          <w:sz w:val="22"/>
                          <w:lang w:val="en-US"/>
                        </w:rPr>
                      </w:pPr>
                      <w:r w:rsidRPr="002178C0">
                        <w:rPr>
                          <w:sz w:val="22"/>
                          <w:lang w:val="en-US"/>
                        </w:rPr>
                        <w:t xml:space="preserve">(source: </w:t>
                      </w:r>
                      <w:r w:rsidRPr="00883B19">
                        <w:rPr>
                          <w:i/>
                          <w:sz w:val="20"/>
                          <w:lang w:val="en-US"/>
                        </w:rPr>
                        <w:t>De Rouvray C</w:t>
                      </w:r>
                      <w:r w:rsidRPr="002178C0">
                        <w:rPr>
                          <w:i/>
                          <w:sz w:val="20"/>
                          <w:u w:val="single"/>
                          <w:lang w:val="en-US"/>
                        </w:rPr>
                        <w:t>, 201</w:t>
                      </w:r>
                      <w:r>
                        <w:rPr>
                          <w:i/>
                          <w:sz w:val="20"/>
                          <w:u w:val="single"/>
                          <w:lang w:val="en-US"/>
                        </w:rPr>
                        <w:t>7</w:t>
                      </w:r>
                      <w:r w:rsidRPr="002178C0">
                        <w:rPr>
                          <w:i/>
                          <w:sz w:val="20"/>
                          <w:u w:val="single"/>
                          <w:lang w:val="en-US"/>
                        </w:rPr>
                        <w:t>)</w:t>
                      </w:r>
                    </w:p>
                    <w:p w:rsidR="00393679" w:rsidRPr="002178C0" w:rsidRDefault="00393679" w:rsidP="00AA23D4">
                      <w:pPr>
                        <w:rPr>
                          <w:lang w:val="en-US"/>
                        </w:rPr>
                      </w:pPr>
                    </w:p>
                  </w:txbxContent>
                </v:textbox>
              </v:shape>
            </w:pict>
          </mc:Fallback>
        </mc:AlternateContent>
      </w: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Pr="00944596" w:rsidRDefault="00170A76" w:rsidP="00170A76">
      <w:pPr>
        <w:jc w:val="both"/>
        <w:rPr>
          <w:lang w:val="en-US"/>
        </w:rPr>
      </w:pPr>
    </w:p>
    <w:p w:rsidR="00170A76" w:rsidRDefault="00C31B08" w:rsidP="00170A76">
      <w:pPr>
        <w:spacing w:after="120" w:line="276" w:lineRule="auto"/>
        <w:jc w:val="both"/>
        <w:rPr>
          <w:lang w:val="en-US"/>
        </w:rPr>
      </w:pPr>
      <w:r>
        <w:rPr>
          <w:noProof/>
          <w:sz w:val="20"/>
        </w:rPr>
        <mc:AlternateContent>
          <mc:Choice Requires="wps">
            <w:drawing>
              <wp:anchor distT="0" distB="0" distL="114300" distR="114300" simplePos="0" relativeHeight="251722752" behindDoc="0" locked="0" layoutInCell="1" allowOverlap="1" wp14:anchorId="4A0949A1" wp14:editId="615A8D30">
                <wp:simplePos x="0" y="0"/>
                <wp:positionH relativeFrom="column">
                  <wp:posOffset>433070</wp:posOffset>
                </wp:positionH>
                <wp:positionV relativeFrom="paragraph">
                  <wp:posOffset>69850</wp:posOffset>
                </wp:positionV>
                <wp:extent cx="2651760" cy="1117600"/>
                <wp:effectExtent l="0" t="0" r="15240" b="254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17600"/>
                        </a:xfrm>
                        <a:prstGeom prst="rect">
                          <a:avLst/>
                        </a:prstGeom>
                        <a:solidFill>
                          <a:srgbClr val="FFFFFF"/>
                        </a:solidFill>
                        <a:ln w="9525">
                          <a:solidFill>
                            <a:srgbClr val="000000"/>
                          </a:solidFill>
                          <a:miter lim="800000"/>
                          <a:headEnd/>
                          <a:tailEnd/>
                        </a:ln>
                      </wps:spPr>
                      <wps:txbx>
                        <w:txbxContent>
                          <w:p w:rsidR="00393679" w:rsidRPr="002178C0" w:rsidRDefault="00393679" w:rsidP="00170A76">
                            <w:pPr>
                              <w:jc w:val="both"/>
                              <w:rPr>
                                <w:sz w:val="22"/>
                                <w:lang w:val="en-US"/>
                              </w:rPr>
                            </w:pPr>
                            <w:r w:rsidRPr="002178C0">
                              <w:rPr>
                                <w:sz w:val="22"/>
                                <w:lang w:val="en-US"/>
                              </w:rPr>
                              <w:t xml:space="preserve">Study area in Fénérive-Est: </w:t>
                            </w:r>
                            <w:r w:rsidRPr="002178C0">
                              <w:rPr>
                                <w:i/>
                                <w:sz w:val="22"/>
                                <w:lang w:val="en-US"/>
                              </w:rPr>
                              <w:t>Fokontany/village</w:t>
                            </w:r>
                            <w:r w:rsidRPr="002178C0">
                              <w:rPr>
                                <w:sz w:val="22"/>
                                <w:lang w:val="en-US"/>
                              </w:rPr>
                              <w:t xml:space="preserve"> of Mahavanona  for the county of Mbodimanga II and </w:t>
                            </w:r>
                            <w:r w:rsidRPr="002178C0">
                              <w:rPr>
                                <w:i/>
                                <w:sz w:val="22"/>
                                <w:lang w:val="en-US"/>
                              </w:rPr>
                              <w:t>Fokontany/village</w:t>
                            </w:r>
                            <w:r w:rsidRPr="002178C0">
                              <w:rPr>
                                <w:sz w:val="22"/>
                                <w:lang w:val="en-US"/>
                              </w:rPr>
                              <w:t xml:space="preserve"> of Ambodihazinina for the county of Ambatoharanana. (source: </w:t>
                            </w:r>
                            <w:r w:rsidRPr="002178C0">
                              <w:rPr>
                                <w:i/>
                                <w:sz w:val="20"/>
                                <w:u w:val="single"/>
                                <w:lang w:val="en-US"/>
                              </w:rPr>
                              <w:t>Lobietti, 2013)</w:t>
                            </w:r>
                          </w:p>
                          <w:p w:rsidR="00393679" w:rsidRPr="002178C0" w:rsidRDefault="00393679" w:rsidP="00170A7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949A1" id="_x0000_s1027" type="#_x0000_t202" style="position:absolute;left:0;text-align:left;margin-left:34.1pt;margin-top:5.5pt;width:208.8pt;height: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o4LAIAAFkEAAAOAAAAZHJzL2Uyb0RvYy54bWysVNtu2zAMfR+wfxD0vjjOkjQ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">
                <v:textbox>
                  <w:txbxContent>
                    <w:p w:rsidR="00393679" w:rsidRPr="002178C0" w:rsidRDefault="00393679" w:rsidP="00170A76">
                      <w:pPr>
                        <w:jc w:val="both"/>
                        <w:rPr>
                          <w:sz w:val="22"/>
                          <w:lang w:val="en-US"/>
                        </w:rPr>
                      </w:pPr>
                      <w:r w:rsidRPr="002178C0">
                        <w:rPr>
                          <w:sz w:val="22"/>
                          <w:lang w:val="en-US"/>
                        </w:rPr>
                        <w:t xml:space="preserve">Study area in Fénérive-Est: </w:t>
                      </w:r>
                      <w:r w:rsidRPr="002178C0">
                        <w:rPr>
                          <w:i/>
                          <w:sz w:val="22"/>
                          <w:lang w:val="en-US"/>
                        </w:rPr>
                        <w:t>Fokontany/village</w:t>
                      </w:r>
                      <w:r w:rsidRPr="002178C0">
                        <w:rPr>
                          <w:sz w:val="22"/>
                          <w:lang w:val="en-US"/>
                        </w:rPr>
                        <w:t xml:space="preserve"> of Mahavanona  for the county of Mbodimanga II and </w:t>
                      </w:r>
                      <w:r w:rsidRPr="002178C0">
                        <w:rPr>
                          <w:i/>
                          <w:sz w:val="22"/>
                          <w:lang w:val="en-US"/>
                        </w:rPr>
                        <w:t>Fokontany/village</w:t>
                      </w:r>
                      <w:r w:rsidRPr="002178C0">
                        <w:rPr>
                          <w:sz w:val="22"/>
                          <w:lang w:val="en-US"/>
                        </w:rPr>
                        <w:t xml:space="preserve"> of Ambodihazinina for the county of Ambatoharanana. (source: </w:t>
                      </w:r>
                      <w:r w:rsidRPr="002178C0">
                        <w:rPr>
                          <w:i/>
                          <w:sz w:val="20"/>
                          <w:u w:val="single"/>
                          <w:lang w:val="en-US"/>
                        </w:rPr>
                        <w:t>Lobietti, 2013)</w:t>
                      </w:r>
                    </w:p>
                    <w:p w:rsidR="00393679" w:rsidRPr="002178C0" w:rsidRDefault="00393679" w:rsidP="00170A76">
                      <w:pPr>
                        <w:rPr>
                          <w:lang w:val="en-US"/>
                        </w:rPr>
                      </w:pPr>
                    </w:p>
                  </w:txbxContent>
                </v:textbox>
              </v:shape>
            </w:pict>
          </mc:Fallback>
        </mc:AlternateContent>
      </w: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170A76" w:rsidRDefault="00883B19" w:rsidP="00170A76">
      <w:pPr>
        <w:autoSpaceDE w:val="0"/>
        <w:autoSpaceDN w:val="0"/>
        <w:adjustRightInd w:val="0"/>
        <w:jc w:val="both"/>
        <w:rPr>
          <w:b/>
          <w:lang w:val="en-US"/>
        </w:rPr>
      </w:pPr>
      <w:r>
        <w:rPr>
          <w:b/>
          <w:noProof/>
        </w:rPr>
        <mc:AlternateContent>
          <mc:Choice Requires="wps">
            <w:drawing>
              <wp:anchor distT="0" distB="0" distL="114300" distR="114300" simplePos="0" relativeHeight="251731968" behindDoc="0" locked="0" layoutInCell="1" allowOverlap="1" wp14:anchorId="2B99926D" wp14:editId="3D933A30">
                <wp:simplePos x="0" y="0"/>
                <wp:positionH relativeFrom="column">
                  <wp:posOffset>-595630</wp:posOffset>
                </wp:positionH>
                <wp:positionV relativeFrom="paragraph">
                  <wp:posOffset>15875</wp:posOffset>
                </wp:positionV>
                <wp:extent cx="260350" cy="1727200"/>
                <wp:effectExtent l="76200" t="19050" r="25400" b="444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727200"/>
                        </a:xfrm>
                        <a:prstGeom prst="straightConnector1">
                          <a:avLst/>
                        </a:prstGeom>
                        <a:noFill/>
                        <a:ln w="412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BD2C1" id="_x0000_t32" coordsize="21600,21600" o:spt="32" o:oned="t" path="m,l21600,21600e" filled="f">
                <v:path arrowok="t" fillok="f" o:connecttype="none"/>
                <o:lock v:ext="edit" shapetype="t"/>
              </v:shapetype>
              <v:shape id="AutoShape 17" o:spid="_x0000_s1026" type="#_x0000_t32" style="position:absolute;margin-left:-46.9pt;margin-top:1.25pt;width:20.5pt;height:136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" strokecolor="red" strokeweight="3.25pt">
                <v:stroke endarrow="block"/>
              </v:shape>
            </w:pict>
          </mc:Fallback>
        </mc:AlternateContent>
      </w:r>
      <w:r>
        <w:rPr>
          <w:b/>
          <w:noProof/>
        </w:rPr>
        <w:drawing>
          <wp:anchor distT="0" distB="0" distL="114300" distR="114300" simplePos="0" relativeHeight="251719680" behindDoc="0" locked="0" layoutInCell="1" allowOverlap="1" wp14:anchorId="542C0E11" wp14:editId="392478B8">
            <wp:simplePos x="0" y="0"/>
            <wp:positionH relativeFrom="column">
              <wp:posOffset>184150</wp:posOffset>
            </wp:positionH>
            <wp:positionV relativeFrom="paragraph">
              <wp:posOffset>160655</wp:posOffset>
            </wp:positionV>
            <wp:extent cx="2519680" cy="3365500"/>
            <wp:effectExtent l="0" t="0" r="0" b="6350"/>
            <wp:wrapSquare wrapText="bothSides"/>
            <wp:docPr id="10" name="Image 8" descr="C:\Documents and Settings\proprietaire\Mes documents\ANALANJIRO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roprietaire\Mes documents\ANALANJIROFO.jpg"/>
                    <pic:cNvPicPr>
                      <a:picLocks noChangeAspect="1" noChangeArrowheads="1"/>
                    </pic:cNvPicPr>
                  </pic:nvPicPr>
                  <pic:blipFill>
                    <a:blip r:embed="rId13" cstate="print"/>
                    <a:srcRect/>
                    <a:stretch>
                      <a:fillRect/>
                    </a:stretch>
                  </pic:blipFill>
                  <pic:spPr bwMode="auto">
                    <a:xfrm>
                      <a:off x="0" y="0"/>
                      <a:ext cx="2519680" cy="336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0A76" w:rsidRDefault="00C31B08" w:rsidP="00170A76">
      <w:pPr>
        <w:autoSpaceDE w:val="0"/>
        <w:autoSpaceDN w:val="0"/>
        <w:adjustRightInd w:val="0"/>
        <w:jc w:val="both"/>
        <w:rPr>
          <w:b/>
          <w:lang w:val="en-US"/>
        </w:rPr>
      </w:pPr>
      <w:r>
        <w:rPr>
          <w:b/>
          <w:noProof/>
        </w:rPr>
        <mc:AlternateContent>
          <mc:Choice Requires="wps">
            <w:drawing>
              <wp:anchor distT="0" distB="0" distL="114300" distR="114300" simplePos="0" relativeHeight="251720704" behindDoc="0" locked="0" layoutInCell="1" allowOverlap="1" wp14:anchorId="603C7F48" wp14:editId="0BEBE1AC">
                <wp:simplePos x="0" y="0"/>
                <wp:positionH relativeFrom="column">
                  <wp:posOffset>-407670</wp:posOffset>
                </wp:positionH>
                <wp:positionV relativeFrom="paragraph">
                  <wp:posOffset>2171065</wp:posOffset>
                </wp:positionV>
                <wp:extent cx="1282700" cy="1016000"/>
                <wp:effectExtent l="38100" t="38100" r="12700" b="317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2700" cy="1016000"/>
                        </a:xfrm>
                        <a:prstGeom prst="straightConnector1">
                          <a:avLst/>
                        </a:prstGeom>
                        <a:noFill/>
                        <a:ln w="412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5CF46" id="AutoShape 16" o:spid="_x0000_s1026" type="#_x0000_t32" style="position:absolute;margin-left:-32.1pt;margin-top:170.95pt;width:101pt;height:80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" strokecolor="red" strokeweight="3.25pt">
                <v:stroke endarrow="block"/>
              </v:shape>
            </w:pict>
          </mc:Fallback>
        </mc:AlternateContent>
      </w:r>
      <w:r>
        <w:rPr>
          <w:b/>
          <w:noProof/>
        </w:rPr>
        <mc:AlternateContent>
          <mc:Choice Requires="wps">
            <w:drawing>
              <wp:anchor distT="0" distB="0" distL="114300" distR="114300" simplePos="0" relativeHeight="251721728" behindDoc="0" locked="0" layoutInCell="1" allowOverlap="1" wp14:anchorId="252172D0" wp14:editId="0F3E4B70">
                <wp:simplePos x="0" y="0"/>
                <wp:positionH relativeFrom="column">
                  <wp:posOffset>-1116330</wp:posOffset>
                </wp:positionH>
                <wp:positionV relativeFrom="paragraph">
                  <wp:posOffset>1294765</wp:posOffset>
                </wp:positionV>
                <wp:extent cx="2241550" cy="1136650"/>
                <wp:effectExtent l="38100" t="19050" r="25400" b="444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0" cy="1136650"/>
                        </a:xfrm>
                        <a:prstGeom prst="straightConnector1">
                          <a:avLst/>
                        </a:prstGeom>
                        <a:noFill/>
                        <a:ln w="412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0699" id="AutoShape 17" o:spid="_x0000_s1026" type="#_x0000_t32" style="position:absolute;margin-left:-87.9pt;margin-top:101.95pt;width:176.5pt;height:89.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" strokecolor="red" strokeweight="3.25pt">
                <v:stroke endarrow="block"/>
              </v:shape>
            </w:pict>
          </mc:Fallback>
        </mc:AlternateContent>
      </w:r>
      <w:r>
        <w:rPr>
          <w:noProof/>
        </w:rPr>
        <w:drawing>
          <wp:anchor distT="0" distB="0" distL="114300" distR="114300" simplePos="0" relativeHeight="251717632" behindDoc="0" locked="0" layoutInCell="1" allowOverlap="1" wp14:anchorId="63E0D22A" wp14:editId="42EB843A">
            <wp:simplePos x="0" y="0"/>
            <wp:positionH relativeFrom="column">
              <wp:posOffset>242570</wp:posOffset>
            </wp:positionH>
            <wp:positionV relativeFrom="paragraph">
              <wp:posOffset>127000</wp:posOffset>
            </wp:positionV>
            <wp:extent cx="3261360" cy="1915160"/>
            <wp:effectExtent l="0" t="0" r="0" b="8890"/>
            <wp:wrapSquare wrapText="bothSides"/>
            <wp:docPr id="9" name="Image 22" descr="C:\Users\Mélanie\Desktop\Stage Mada\Rapport\Figures\Zone d'ét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Mélanie\Desktop\Stage Mada\Rapport\Figures\Zone d'étu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60"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170A76" w:rsidRDefault="00C31B08" w:rsidP="00170A76">
      <w:pPr>
        <w:autoSpaceDE w:val="0"/>
        <w:autoSpaceDN w:val="0"/>
        <w:adjustRightInd w:val="0"/>
        <w:jc w:val="both"/>
        <w:rPr>
          <w:b/>
          <w:lang w:val="en-US"/>
        </w:rPr>
      </w:pPr>
      <w:r>
        <w:rPr>
          <w:b/>
          <w:noProof/>
        </w:rPr>
        <mc:AlternateContent>
          <mc:Choice Requires="wps">
            <w:drawing>
              <wp:anchor distT="0" distB="0" distL="114300" distR="114300" simplePos="0" relativeHeight="251718656" behindDoc="0" locked="0" layoutInCell="1" allowOverlap="1" wp14:anchorId="1BFEA627" wp14:editId="1338ED34">
                <wp:simplePos x="0" y="0"/>
                <wp:positionH relativeFrom="column">
                  <wp:posOffset>917575</wp:posOffset>
                </wp:positionH>
                <wp:positionV relativeFrom="paragraph">
                  <wp:posOffset>30480</wp:posOffset>
                </wp:positionV>
                <wp:extent cx="1988820" cy="451485"/>
                <wp:effectExtent l="0" t="0" r="11430" b="254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451485"/>
                        </a:xfrm>
                        <a:prstGeom prst="rect">
                          <a:avLst/>
                        </a:prstGeom>
                        <a:solidFill>
                          <a:srgbClr val="FFFFFF"/>
                        </a:solidFill>
                        <a:ln w="9525">
                          <a:solidFill>
                            <a:srgbClr val="000000"/>
                          </a:solidFill>
                          <a:miter lim="800000"/>
                          <a:headEnd/>
                          <a:tailEnd/>
                        </a:ln>
                      </wps:spPr>
                      <wps:txbx>
                        <w:txbxContent>
                          <w:p w:rsidR="00393679" w:rsidRPr="00EB11DF" w:rsidRDefault="00393679" w:rsidP="00170A76">
                            <w:pPr>
                              <w:rPr>
                                <w:lang w:val="en-US"/>
                              </w:rPr>
                            </w:pPr>
                            <w:r>
                              <w:rPr>
                                <w:lang w:val="en-US"/>
                              </w:rPr>
                              <w:t xml:space="preserve"> </w:t>
                            </w:r>
                            <w:r w:rsidRPr="00EB11DF">
                              <w:rPr>
                                <w:lang w:val="en-US"/>
                              </w:rPr>
                              <w:t xml:space="preserve">Zone of study area </w:t>
                            </w:r>
                          </w:p>
                          <w:p w:rsidR="00393679" w:rsidRPr="00EB11DF" w:rsidRDefault="00393679" w:rsidP="00170A76">
                            <w:pPr>
                              <w:rPr>
                                <w:lang w:val="en-US"/>
                              </w:rPr>
                            </w:pPr>
                            <w:r w:rsidRPr="00EB11DF">
                              <w:rPr>
                                <w:lang w:val="en-US"/>
                              </w:rPr>
                              <w:t>in Sainte Marie Island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FEA627" id="Text Box 9" o:spid="_x0000_s1028" type="#_x0000_t202" style="position:absolute;left:0;text-align:left;margin-left:72.25pt;margin-top:2.4pt;width:156.6pt;height:35.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">
                <v:textbox style="mso-fit-shape-to-text:t">
                  <w:txbxContent>
                    <w:p w:rsidR="00393679" w:rsidRPr="00EB11DF" w:rsidRDefault="00393679" w:rsidP="00170A76">
                      <w:pPr>
                        <w:rPr>
                          <w:lang w:val="en-US"/>
                        </w:rPr>
                      </w:pPr>
                      <w:r>
                        <w:rPr>
                          <w:lang w:val="en-US"/>
                        </w:rPr>
                        <w:t xml:space="preserve"> </w:t>
                      </w:r>
                      <w:r w:rsidRPr="00EB11DF">
                        <w:rPr>
                          <w:lang w:val="en-US"/>
                        </w:rPr>
                        <w:t xml:space="preserve">Zone of study area </w:t>
                      </w:r>
                    </w:p>
                    <w:p w:rsidR="00393679" w:rsidRPr="00EB11DF" w:rsidRDefault="00393679" w:rsidP="00170A76">
                      <w:pPr>
                        <w:rPr>
                          <w:lang w:val="en-US"/>
                        </w:rPr>
                      </w:pPr>
                      <w:r w:rsidRPr="00EB11DF">
                        <w:rPr>
                          <w:lang w:val="en-US"/>
                        </w:rPr>
                        <w:t>in Sainte Marie Island</w:t>
                      </w:r>
                    </w:p>
                  </w:txbxContent>
                </v:textbox>
              </v:shape>
            </w:pict>
          </mc:Fallback>
        </mc:AlternateContent>
      </w: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170A76" w:rsidRDefault="00170A76" w:rsidP="00170A76">
      <w:pPr>
        <w:autoSpaceDE w:val="0"/>
        <w:autoSpaceDN w:val="0"/>
        <w:adjustRightInd w:val="0"/>
        <w:jc w:val="both"/>
        <w:rPr>
          <w:b/>
          <w:lang w:val="en-US"/>
        </w:rPr>
      </w:pPr>
    </w:p>
    <w:p w:rsidR="00883B19" w:rsidRDefault="00883B19" w:rsidP="002A7898">
      <w:pPr>
        <w:pStyle w:val="Lgende"/>
        <w:spacing w:after="0"/>
        <w:jc w:val="both"/>
        <w:rPr>
          <w:rFonts w:ascii="Times New Roman" w:hAnsi="Times New Roman"/>
          <w:color w:val="auto"/>
          <w:sz w:val="20"/>
          <w:szCs w:val="20"/>
          <w:lang w:val="en-US"/>
        </w:rPr>
      </w:pPr>
    </w:p>
    <w:p w:rsidR="001E2AED" w:rsidRPr="00BA2378" w:rsidRDefault="001E2AED" w:rsidP="002A7898">
      <w:pPr>
        <w:pStyle w:val="Lgende"/>
        <w:spacing w:after="0"/>
        <w:jc w:val="both"/>
        <w:rPr>
          <w:rFonts w:ascii="Times New Roman" w:hAnsi="Times New Roman"/>
          <w:b w:val="0"/>
          <w:i/>
          <w:color w:val="000000" w:themeColor="text1"/>
          <w:sz w:val="20"/>
          <w:szCs w:val="20"/>
          <w:lang w:val="en-US"/>
        </w:rPr>
      </w:pPr>
      <w:r w:rsidRPr="001E2AED">
        <w:rPr>
          <w:rFonts w:ascii="Times New Roman" w:hAnsi="Times New Roman"/>
          <w:color w:val="auto"/>
          <w:sz w:val="20"/>
          <w:szCs w:val="20"/>
          <w:lang w:val="en-US"/>
        </w:rPr>
        <w:lastRenderedPageBreak/>
        <w:t>Figure 1: Clove bud farm gate price evolution from 1967 to 2013</w:t>
      </w:r>
      <w:r w:rsidR="00095126" w:rsidRPr="00095126">
        <w:rPr>
          <w:rFonts w:ascii="Times New Roman" w:hAnsi="Times New Roman"/>
          <w:color w:val="auto"/>
          <w:sz w:val="24"/>
          <w:szCs w:val="20"/>
          <w:lang w:val="en-US"/>
        </w:rPr>
        <w:t xml:space="preserve"> </w:t>
      </w:r>
    </w:p>
    <w:p w:rsidR="004474FF" w:rsidRDefault="00170A76" w:rsidP="00456579">
      <w:pPr>
        <w:spacing w:after="60" w:line="276" w:lineRule="auto"/>
        <w:jc w:val="both"/>
        <w:rPr>
          <w:rFonts w:asciiTheme="minorHAnsi" w:hAnsiTheme="minorHAnsi" w:cstheme="minorHAnsi"/>
          <w:color w:val="1F497D" w:themeColor="text2"/>
          <w:lang w:val="en-US"/>
        </w:rPr>
      </w:pPr>
      <w:r w:rsidRPr="001E2AED">
        <w:rPr>
          <w:i/>
          <w:noProof/>
          <w:sz w:val="20"/>
        </w:rPr>
        <w:drawing>
          <wp:inline distT="0" distB="0" distL="0" distR="0" wp14:anchorId="090770A6" wp14:editId="7D794487">
            <wp:extent cx="5797550" cy="3028950"/>
            <wp:effectExtent l="0" t="0" r="12700" b="0"/>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6E3" w:rsidRPr="001E2AED" w:rsidRDefault="00DE46E3" w:rsidP="00456579">
      <w:pPr>
        <w:spacing w:after="60" w:line="276" w:lineRule="auto"/>
        <w:jc w:val="both"/>
        <w:rPr>
          <w:rFonts w:asciiTheme="minorHAnsi" w:hAnsiTheme="minorHAnsi" w:cstheme="minorHAnsi"/>
          <w:color w:val="1F497D" w:themeColor="text2"/>
          <w:lang w:val="en-US"/>
        </w:rPr>
      </w:pPr>
    </w:p>
    <w:p w:rsidR="001E2AED" w:rsidRPr="001E2AED" w:rsidRDefault="004474FF" w:rsidP="007B3A07">
      <w:pPr>
        <w:spacing w:line="276" w:lineRule="auto"/>
        <w:jc w:val="both"/>
        <w:rPr>
          <w:lang w:val="en-US"/>
        </w:rPr>
      </w:pPr>
      <w:r w:rsidRPr="000D09C2">
        <w:rPr>
          <w:rStyle w:val="hps"/>
          <w:lang w:val="en-US"/>
        </w:rPr>
        <w:t>The</w:t>
      </w:r>
      <w:r w:rsidRPr="000D09C2">
        <w:rPr>
          <w:lang w:val="en-US"/>
        </w:rPr>
        <w:t xml:space="preserve"> </w:t>
      </w:r>
      <w:r w:rsidR="007057F0">
        <w:rPr>
          <w:lang w:val="en-US"/>
        </w:rPr>
        <w:t xml:space="preserve">clove oil </w:t>
      </w:r>
      <w:r w:rsidRPr="000D09C2">
        <w:rPr>
          <w:rStyle w:val="hps"/>
          <w:lang w:val="en-US"/>
        </w:rPr>
        <w:t>prices</w:t>
      </w:r>
      <w:r w:rsidRPr="000D09C2">
        <w:rPr>
          <w:lang w:val="en-US"/>
        </w:rPr>
        <w:t xml:space="preserve"> </w:t>
      </w:r>
      <w:r w:rsidRPr="000D09C2">
        <w:rPr>
          <w:rStyle w:val="hps"/>
          <w:lang w:val="en-US"/>
        </w:rPr>
        <w:t>follow</w:t>
      </w:r>
      <w:r w:rsidRPr="000D09C2">
        <w:rPr>
          <w:lang w:val="en-US"/>
        </w:rPr>
        <w:t xml:space="preserve"> </w:t>
      </w:r>
      <w:r w:rsidRPr="000D09C2">
        <w:rPr>
          <w:rStyle w:val="hps"/>
          <w:lang w:val="en-US"/>
        </w:rPr>
        <w:t>an upward trend</w:t>
      </w:r>
      <w:r w:rsidRPr="000D09C2">
        <w:rPr>
          <w:lang w:val="en-US"/>
        </w:rPr>
        <w:t xml:space="preserve"> </w:t>
      </w:r>
      <w:r w:rsidRPr="000D09C2">
        <w:rPr>
          <w:rStyle w:val="hps"/>
          <w:lang w:val="en-US"/>
        </w:rPr>
        <w:t>from 1965 to</w:t>
      </w:r>
      <w:r w:rsidRPr="000D09C2">
        <w:rPr>
          <w:lang w:val="en-US"/>
        </w:rPr>
        <w:t xml:space="preserve"> </w:t>
      </w:r>
      <w:r w:rsidRPr="000D09C2">
        <w:rPr>
          <w:rStyle w:val="hps"/>
          <w:lang w:val="en-US"/>
        </w:rPr>
        <w:t>1974</w:t>
      </w:r>
      <w:r w:rsidR="00193C44">
        <w:rPr>
          <w:rStyle w:val="hps"/>
          <w:lang w:val="en-US"/>
        </w:rPr>
        <w:t xml:space="preserve"> and then due to t</w:t>
      </w:r>
      <w:r w:rsidRPr="000D09C2">
        <w:rPr>
          <w:rStyle w:val="hps"/>
          <w:lang w:val="en-US"/>
        </w:rPr>
        <w:t>he oil crisis</w:t>
      </w:r>
      <w:r w:rsidRPr="000D09C2">
        <w:rPr>
          <w:lang w:val="en-US"/>
        </w:rPr>
        <w:t xml:space="preserve"> </w:t>
      </w:r>
      <w:r w:rsidRPr="000D09C2">
        <w:rPr>
          <w:rStyle w:val="hps"/>
          <w:lang w:val="en-US"/>
        </w:rPr>
        <w:t>remained low</w:t>
      </w:r>
      <w:r w:rsidRPr="000D09C2">
        <w:rPr>
          <w:lang w:val="en-US"/>
        </w:rPr>
        <w:t xml:space="preserve"> </w:t>
      </w:r>
      <w:r w:rsidRPr="000D09C2">
        <w:rPr>
          <w:rStyle w:val="hps"/>
          <w:lang w:val="en-US"/>
        </w:rPr>
        <w:t>until 1991</w:t>
      </w:r>
      <w:r w:rsidR="00193C44">
        <w:rPr>
          <w:rStyle w:val="hps"/>
          <w:lang w:val="en-US"/>
        </w:rPr>
        <w:t>.</w:t>
      </w:r>
      <w:r w:rsidRPr="000D09C2">
        <w:rPr>
          <w:lang w:val="en-US"/>
        </w:rPr>
        <w:t xml:space="preserve">  </w:t>
      </w:r>
      <w:r w:rsidRPr="000D09C2">
        <w:rPr>
          <w:rStyle w:val="hps"/>
          <w:lang w:val="en-US"/>
        </w:rPr>
        <w:t>The evolution of the</w:t>
      </w:r>
      <w:r w:rsidRPr="000D09C2">
        <w:rPr>
          <w:lang w:val="en-US"/>
        </w:rPr>
        <w:t xml:space="preserve"> </w:t>
      </w:r>
      <w:r w:rsidRPr="000D09C2">
        <w:rPr>
          <w:rStyle w:val="hps"/>
          <w:lang w:val="en-US"/>
        </w:rPr>
        <w:t>FOB</w:t>
      </w:r>
      <w:r w:rsidRPr="000D09C2">
        <w:rPr>
          <w:lang w:val="en-US"/>
        </w:rPr>
        <w:t xml:space="preserve"> </w:t>
      </w:r>
      <w:r w:rsidRPr="000D09C2">
        <w:rPr>
          <w:rStyle w:val="hps"/>
          <w:lang w:val="en-US"/>
        </w:rPr>
        <w:t>price of</w:t>
      </w:r>
      <w:r w:rsidRPr="000D09C2">
        <w:rPr>
          <w:lang w:val="en-US"/>
        </w:rPr>
        <w:t xml:space="preserve"> </w:t>
      </w:r>
      <w:r w:rsidRPr="000D09C2">
        <w:rPr>
          <w:rStyle w:val="hps"/>
          <w:lang w:val="en-US"/>
        </w:rPr>
        <w:t>clove oil</w:t>
      </w:r>
      <w:r w:rsidRPr="000D09C2">
        <w:rPr>
          <w:lang w:val="en-US"/>
        </w:rPr>
        <w:t xml:space="preserve"> </w:t>
      </w:r>
      <w:r w:rsidRPr="000D09C2">
        <w:rPr>
          <w:rStyle w:val="hps"/>
          <w:lang w:val="en-US"/>
        </w:rPr>
        <w:t>from 1996 to 2010</w:t>
      </w:r>
      <w:r w:rsidRPr="000D09C2">
        <w:rPr>
          <w:lang w:val="en-US"/>
        </w:rPr>
        <w:t xml:space="preserve"> </w:t>
      </w:r>
      <w:r w:rsidRPr="000D09C2">
        <w:rPr>
          <w:rStyle w:val="hps"/>
          <w:lang w:val="en-US"/>
        </w:rPr>
        <w:t xml:space="preserve">(Figure </w:t>
      </w:r>
      <w:r w:rsidR="001E2AED">
        <w:rPr>
          <w:rStyle w:val="hps"/>
          <w:lang w:val="en-US"/>
        </w:rPr>
        <w:t>2</w:t>
      </w:r>
      <w:r w:rsidR="007057F0">
        <w:rPr>
          <w:rStyle w:val="hps"/>
          <w:lang w:val="en-US"/>
        </w:rPr>
        <w:t>)</w:t>
      </w:r>
      <w:r w:rsidRPr="000D09C2">
        <w:rPr>
          <w:lang w:val="en-US"/>
        </w:rPr>
        <w:t xml:space="preserve"> shows </w:t>
      </w:r>
      <w:r w:rsidRPr="000D09C2">
        <w:rPr>
          <w:rStyle w:val="hps"/>
          <w:lang w:val="en-US"/>
        </w:rPr>
        <w:t>the upward trend</w:t>
      </w:r>
      <w:r w:rsidRPr="000D09C2">
        <w:rPr>
          <w:lang w:val="en-US"/>
        </w:rPr>
        <w:t xml:space="preserve"> </w:t>
      </w:r>
      <w:r w:rsidRPr="000D09C2">
        <w:rPr>
          <w:rStyle w:val="hps"/>
          <w:lang w:val="en-US"/>
        </w:rPr>
        <w:t>since 1996</w:t>
      </w:r>
      <w:r w:rsidR="00E47BE9">
        <w:rPr>
          <w:rStyle w:val="hps"/>
          <w:lang w:val="en-US"/>
        </w:rPr>
        <w:t xml:space="preserve"> </w:t>
      </w:r>
      <w:r w:rsidRPr="000D09C2">
        <w:rPr>
          <w:rStyle w:val="hps"/>
          <w:lang w:val="en-US"/>
        </w:rPr>
        <w:t>and</w:t>
      </w:r>
      <w:r w:rsidRPr="000D09C2">
        <w:rPr>
          <w:lang w:val="en-US"/>
        </w:rPr>
        <w:t xml:space="preserve"> </w:t>
      </w:r>
      <w:r w:rsidRPr="000D09C2">
        <w:rPr>
          <w:rStyle w:val="hps"/>
          <w:lang w:val="en-US"/>
        </w:rPr>
        <w:t>the very recent</w:t>
      </w:r>
      <w:r w:rsidRPr="000D09C2">
        <w:rPr>
          <w:lang w:val="en-US"/>
        </w:rPr>
        <w:t xml:space="preserve"> </w:t>
      </w:r>
      <w:r w:rsidRPr="000D09C2">
        <w:rPr>
          <w:rStyle w:val="hps"/>
          <w:lang w:val="en-US"/>
        </w:rPr>
        <w:t>important but</w:t>
      </w:r>
      <w:r w:rsidRPr="000D09C2">
        <w:rPr>
          <w:lang w:val="en-US"/>
        </w:rPr>
        <w:t xml:space="preserve"> </w:t>
      </w:r>
      <w:r w:rsidR="00193C44">
        <w:rPr>
          <w:lang w:val="en-US"/>
        </w:rPr>
        <w:t xml:space="preserve">consistent </w:t>
      </w:r>
      <w:r w:rsidRPr="000D09C2">
        <w:rPr>
          <w:rStyle w:val="hps"/>
          <w:lang w:val="en-US"/>
        </w:rPr>
        <w:t>increase</w:t>
      </w:r>
      <w:r w:rsidRPr="000D09C2">
        <w:rPr>
          <w:lang w:val="en-US"/>
        </w:rPr>
        <w:t xml:space="preserve"> </w:t>
      </w:r>
      <w:r w:rsidR="00193C44">
        <w:rPr>
          <w:lang w:val="en-US"/>
        </w:rPr>
        <w:t xml:space="preserve">since </w:t>
      </w:r>
      <w:r w:rsidRPr="000D09C2">
        <w:rPr>
          <w:rStyle w:val="hps"/>
          <w:lang w:val="en-US"/>
        </w:rPr>
        <w:t>2010</w:t>
      </w:r>
      <w:r w:rsidRPr="000D09C2">
        <w:rPr>
          <w:lang w:val="en-US"/>
        </w:rPr>
        <w:t>.</w:t>
      </w:r>
      <w:r w:rsidR="001E2AED" w:rsidDel="001E2AED">
        <w:rPr>
          <w:lang w:val="en-US"/>
        </w:rPr>
        <w:t xml:space="preserve"> </w:t>
      </w:r>
    </w:p>
    <w:p w:rsidR="001E2AED" w:rsidRPr="001E2AED" w:rsidRDefault="001E2AED" w:rsidP="00456579">
      <w:pPr>
        <w:spacing w:line="276" w:lineRule="auto"/>
        <w:rPr>
          <w:lang w:val="en-US"/>
        </w:rPr>
      </w:pPr>
    </w:p>
    <w:p w:rsidR="004474FF" w:rsidRPr="00BA2378" w:rsidRDefault="004474FF" w:rsidP="004474FF">
      <w:pPr>
        <w:pStyle w:val="Lgende"/>
        <w:spacing w:after="0"/>
        <w:rPr>
          <w:rFonts w:ascii="Times New Roman" w:hAnsi="Times New Roman"/>
          <w:color w:val="auto"/>
          <w:sz w:val="20"/>
          <w:szCs w:val="20"/>
          <w:lang w:val="en-US"/>
        </w:rPr>
      </w:pPr>
      <w:bookmarkStart w:id="1" w:name="_Toc327268170"/>
      <w:r w:rsidRPr="00BA2378">
        <w:rPr>
          <w:rFonts w:ascii="Times New Roman" w:hAnsi="Times New Roman"/>
          <w:color w:val="auto"/>
          <w:sz w:val="20"/>
          <w:szCs w:val="20"/>
          <w:lang w:val="en-US"/>
        </w:rPr>
        <w:t xml:space="preserve">Figure </w:t>
      </w:r>
      <w:r w:rsidR="001E2AED" w:rsidRPr="00BA2378">
        <w:rPr>
          <w:rFonts w:ascii="Times New Roman" w:hAnsi="Times New Roman"/>
          <w:color w:val="auto"/>
          <w:sz w:val="20"/>
          <w:szCs w:val="20"/>
          <w:lang w:val="en-US"/>
        </w:rPr>
        <w:t>2</w:t>
      </w:r>
      <w:r w:rsidRPr="00BA2378">
        <w:rPr>
          <w:rFonts w:ascii="Times New Roman" w:hAnsi="Times New Roman"/>
          <w:color w:val="auto"/>
          <w:sz w:val="20"/>
          <w:szCs w:val="20"/>
          <w:lang w:val="en-US"/>
        </w:rPr>
        <w:t xml:space="preserve">: </w:t>
      </w:r>
      <w:r w:rsidR="001E2AED" w:rsidRPr="00BA2378">
        <w:rPr>
          <w:rFonts w:ascii="Times New Roman" w:hAnsi="Times New Roman"/>
          <w:color w:val="auto"/>
          <w:sz w:val="20"/>
          <w:szCs w:val="20"/>
          <w:lang w:val="en-US"/>
        </w:rPr>
        <w:t xml:space="preserve">FOB clove oil price </w:t>
      </w:r>
      <w:r w:rsidR="00944596" w:rsidRPr="00BA2378">
        <w:rPr>
          <w:rFonts w:ascii="Times New Roman" w:hAnsi="Times New Roman"/>
          <w:color w:val="auto"/>
          <w:sz w:val="20"/>
          <w:szCs w:val="20"/>
          <w:lang w:val="en-US"/>
        </w:rPr>
        <w:t>e</w:t>
      </w:r>
      <w:r w:rsidRPr="00BA2378">
        <w:rPr>
          <w:rFonts w:ascii="Times New Roman" w:hAnsi="Times New Roman"/>
          <w:color w:val="auto"/>
          <w:sz w:val="20"/>
          <w:szCs w:val="20"/>
          <w:lang w:val="en-US"/>
        </w:rPr>
        <w:t xml:space="preserve">volution </w:t>
      </w:r>
      <w:r w:rsidR="001E2AED" w:rsidRPr="00BA2378">
        <w:rPr>
          <w:rFonts w:ascii="Times New Roman" w:hAnsi="Times New Roman"/>
          <w:color w:val="auto"/>
          <w:sz w:val="20"/>
          <w:szCs w:val="20"/>
          <w:lang w:val="en-US"/>
        </w:rPr>
        <w:t xml:space="preserve">in current </w:t>
      </w:r>
      <w:r w:rsidR="002A7898">
        <w:rPr>
          <w:rFonts w:ascii="Times New Roman" w:hAnsi="Times New Roman"/>
          <w:color w:val="auto"/>
          <w:sz w:val="20"/>
          <w:szCs w:val="20"/>
          <w:lang w:val="en-US"/>
        </w:rPr>
        <w:t xml:space="preserve">in </w:t>
      </w:r>
      <w:r w:rsidR="001E2AED" w:rsidRPr="00BA2378">
        <w:rPr>
          <w:rFonts w:ascii="Times New Roman" w:hAnsi="Times New Roman"/>
          <w:color w:val="auto"/>
          <w:sz w:val="20"/>
          <w:szCs w:val="20"/>
          <w:lang w:val="en-US"/>
        </w:rPr>
        <w:t>A</w:t>
      </w:r>
      <w:r w:rsidRPr="00BA2378">
        <w:rPr>
          <w:rFonts w:ascii="Times New Roman" w:hAnsi="Times New Roman"/>
          <w:color w:val="auto"/>
          <w:sz w:val="20"/>
          <w:szCs w:val="20"/>
          <w:lang w:val="en-US"/>
        </w:rPr>
        <w:t xml:space="preserve">riary </w:t>
      </w:r>
      <w:r w:rsidR="001E2AED" w:rsidRPr="00BA2378">
        <w:rPr>
          <w:rFonts w:ascii="Times New Roman" w:hAnsi="Times New Roman"/>
          <w:color w:val="auto"/>
          <w:sz w:val="20"/>
          <w:szCs w:val="20"/>
          <w:lang w:val="en-US"/>
        </w:rPr>
        <w:t xml:space="preserve">per </w:t>
      </w:r>
      <w:r w:rsidR="002A7898">
        <w:rPr>
          <w:rFonts w:ascii="Times New Roman" w:hAnsi="Times New Roman"/>
          <w:color w:val="auto"/>
          <w:sz w:val="20"/>
          <w:szCs w:val="20"/>
          <w:lang w:val="en-US"/>
        </w:rPr>
        <w:t>kg</w:t>
      </w:r>
      <w:r w:rsidRPr="00BA2378">
        <w:rPr>
          <w:rFonts w:ascii="Times New Roman" w:hAnsi="Times New Roman"/>
          <w:color w:val="auto"/>
          <w:sz w:val="20"/>
          <w:szCs w:val="20"/>
          <w:lang w:val="en-US"/>
        </w:rPr>
        <w:t xml:space="preserve"> (199</w:t>
      </w:r>
      <w:r w:rsidR="001E2AED" w:rsidRPr="00BA2378">
        <w:rPr>
          <w:rFonts w:ascii="Times New Roman" w:hAnsi="Times New Roman"/>
          <w:color w:val="auto"/>
          <w:sz w:val="20"/>
          <w:szCs w:val="20"/>
          <w:lang w:val="en-US"/>
        </w:rPr>
        <w:t>6</w:t>
      </w:r>
      <w:r w:rsidRPr="00BA2378">
        <w:rPr>
          <w:rFonts w:ascii="Times New Roman" w:hAnsi="Times New Roman"/>
          <w:color w:val="auto"/>
          <w:sz w:val="20"/>
          <w:szCs w:val="20"/>
          <w:lang w:val="en-US"/>
        </w:rPr>
        <w:t>-201</w:t>
      </w:r>
      <w:r w:rsidR="001E2AED" w:rsidRPr="00BA2378">
        <w:rPr>
          <w:rFonts w:ascii="Times New Roman" w:hAnsi="Times New Roman"/>
          <w:color w:val="auto"/>
          <w:sz w:val="20"/>
          <w:szCs w:val="20"/>
          <w:lang w:val="en-US"/>
        </w:rPr>
        <w:t>3</w:t>
      </w:r>
      <w:r w:rsidRPr="00BA2378">
        <w:rPr>
          <w:rFonts w:ascii="Times New Roman" w:hAnsi="Times New Roman"/>
          <w:color w:val="auto"/>
          <w:sz w:val="20"/>
          <w:szCs w:val="20"/>
          <w:lang w:val="en-US"/>
        </w:rPr>
        <w:t>)</w:t>
      </w:r>
      <w:bookmarkEnd w:id="1"/>
      <w:r w:rsidR="002A7898">
        <w:rPr>
          <w:rFonts w:ascii="Times New Roman" w:hAnsi="Times New Roman"/>
          <w:color w:val="auto"/>
          <w:sz w:val="20"/>
          <w:szCs w:val="20"/>
          <w:lang w:val="en-US"/>
        </w:rPr>
        <w:t>.</w:t>
      </w:r>
    </w:p>
    <w:p w:rsidR="00170A76" w:rsidRDefault="00170A76" w:rsidP="00170A76">
      <w:pPr>
        <w:spacing w:line="276" w:lineRule="auto"/>
      </w:pPr>
      <w:bookmarkStart w:id="2" w:name="_Toc374380260"/>
      <w:r w:rsidRPr="001E2AED">
        <w:rPr>
          <w:noProof/>
        </w:rPr>
        <w:drawing>
          <wp:inline distT="0" distB="0" distL="0" distR="0" wp14:anchorId="6CC9A920" wp14:editId="0F6A2FC8">
            <wp:extent cx="5839460" cy="2819400"/>
            <wp:effectExtent l="0" t="0" r="8890"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0A76" w:rsidRPr="002A7898" w:rsidRDefault="00170A76" w:rsidP="00170A76">
      <w:pPr>
        <w:jc w:val="both"/>
        <w:rPr>
          <w:sz w:val="20"/>
          <w:szCs w:val="20"/>
          <w:lang w:val="en-US"/>
        </w:rPr>
      </w:pPr>
      <w:r w:rsidRPr="002A7898">
        <w:rPr>
          <w:sz w:val="20"/>
          <w:szCs w:val="20"/>
          <w:lang w:val="en-US"/>
        </w:rPr>
        <w:t xml:space="preserve">Sources : Dufournet, 1968 (1949-1967); INSTAT (1968-1974, 1981-1984, 1991, 1996-2008), BCM/MINCOM, DPEE/SPE (2009-2010). </w:t>
      </w:r>
    </w:p>
    <w:p w:rsidR="00170A76" w:rsidRDefault="00170A76" w:rsidP="00193C44">
      <w:pPr>
        <w:spacing w:after="60" w:line="276" w:lineRule="auto"/>
        <w:jc w:val="both"/>
        <w:rPr>
          <w:color w:val="000000" w:themeColor="text1"/>
          <w:lang w:val="en-US"/>
        </w:rPr>
      </w:pPr>
    </w:p>
    <w:p w:rsidR="00B7430D" w:rsidRPr="00B7430D" w:rsidRDefault="00B7430D" w:rsidP="006702F0">
      <w:pPr>
        <w:spacing w:after="60"/>
        <w:jc w:val="both"/>
        <w:rPr>
          <w:color w:val="000000" w:themeColor="text1"/>
          <w:lang w:val="en-US"/>
        </w:rPr>
      </w:pPr>
      <w:r w:rsidRPr="00B7430D">
        <w:rPr>
          <w:color w:val="000000" w:themeColor="text1"/>
          <w:lang w:val="en-US"/>
        </w:rPr>
        <w:lastRenderedPageBreak/>
        <w:t xml:space="preserve">Clove bud market is relatively regular and fixed, strongly linked with the </w:t>
      </w:r>
      <w:r>
        <w:rPr>
          <w:color w:val="000000" w:themeColor="text1"/>
          <w:lang w:val="en-US"/>
        </w:rPr>
        <w:t>I</w:t>
      </w:r>
      <w:r w:rsidRPr="00B7430D">
        <w:rPr>
          <w:color w:val="000000" w:themeColor="text1"/>
          <w:lang w:val="en-US"/>
        </w:rPr>
        <w:t>ndon</w:t>
      </w:r>
      <w:r>
        <w:rPr>
          <w:color w:val="000000" w:themeColor="text1"/>
          <w:lang w:val="en-US"/>
        </w:rPr>
        <w:t>e</w:t>
      </w:r>
      <w:r w:rsidRPr="00B7430D">
        <w:rPr>
          <w:color w:val="000000" w:themeColor="text1"/>
          <w:lang w:val="en-US"/>
        </w:rPr>
        <w:t xml:space="preserve">sian market (however production is </w:t>
      </w:r>
      <w:r w:rsidR="00D76796">
        <w:rPr>
          <w:color w:val="000000" w:themeColor="text1"/>
          <w:lang w:val="en-US"/>
        </w:rPr>
        <w:t xml:space="preserve">highly </w:t>
      </w:r>
      <w:r w:rsidRPr="00B7430D">
        <w:rPr>
          <w:color w:val="000000" w:themeColor="text1"/>
          <w:lang w:val="en-US"/>
        </w:rPr>
        <w:t>irregular</w:t>
      </w:r>
      <w:r>
        <w:rPr>
          <w:color w:val="000000" w:themeColor="text1"/>
          <w:lang w:val="en-US"/>
        </w:rPr>
        <w:t xml:space="preserve"> but buffered by Singapore playing the role of stocking “hub”</w:t>
      </w:r>
      <w:r w:rsidRPr="00B7430D">
        <w:rPr>
          <w:color w:val="000000" w:themeColor="text1"/>
          <w:lang w:val="en-US"/>
        </w:rPr>
        <w:t>)</w:t>
      </w:r>
      <w:r w:rsidR="00D76796">
        <w:rPr>
          <w:color w:val="000000" w:themeColor="text1"/>
          <w:lang w:val="en-US"/>
        </w:rPr>
        <w:t>. E</w:t>
      </w:r>
      <w:r>
        <w:rPr>
          <w:color w:val="000000" w:themeColor="text1"/>
          <w:lang w:val="en-US"/>
        </w:rPr>
        <w:t>ss</w:t>
      </w:r>
      <w:r w:rsidRPr="00B7430D">
        <w:rPr>
          <w:color w:val="000000" w:themeColor="text1"/>
          <w:lang w:val="en-US"/>
        </w:rPr>
        <w:t>e</w:t>
      </w:r>
      <w:r>
        <w:rPr>
          <w:color w:val="000000" w:themeColor="text1"/>
          <w:lang w:val="en-US"/>
        </w:rPr>
        <w:t>n</w:t>
      </w:r>
      <w:r w:rsidRPr="00B7430D">
        <w:rPr>
          <w:color w:val="000000" w:themeColor="text1"/>
          <w:lang w:val="en-US"/>
        </w:rPr>
        <w:t>tial oil market is booming since 2010.</w:t>
      </w:r>
      <w:r>
        <w:rPr>
          <w:color w:val="000000" w:themeColor="text1"/>
          <w:lang w:val="en-US"/>
        </w:rPr>
        <w:t xml:space="preserve"> Clove products price is the main leading factor of clove tree management, production and replantation.</w:t>
      </w:r>
      <w:r w:rsidRPr="00B7430D">
        <w:rPr>
          <w:color w:val="000000" w:themeColor="text1"/>
          <w:lang w:val="en-US"/>
        </w:rPr>
        <w:t xml:space="preserve">   </w:t>
      </w:r>
    </w:p>
    <w:p w:rsidR="00B7430D" w:rsidRDefault="00B7430D" w:rsidP="006702F0">
      <w:pPr>
        <w:spacing w:after="60"/>
        <w:jc w:val="both"/>
        <w:rPr>
          <w:rFonts w:asciiTheme="minorHAnsi" w:hAnsiTheme="minorHAnsi" w:cstheme="minorHAnsi"/>
          <w:b/>
          <w:color w:val="000000" w:themeColor="text1"/>
          <w:lang w:val="en-US"/>
        </w:rPr>
      </w:pPr>
    </w:p>
    <w:p w:rsidR="002D308C" w:rsidRDefault="006415EA" w:rsidP="006702F0">
      <w:pPr>
        <w:spacing w:after="60"/>
        <w:jc w:val="both"/>
        <w:rPr>
          <w:b/>
          <w:lang w:val="en-US"/>
        </w:rPr>
      </w:pPr>
      <w:r>
        <w:rPr>
          <w:rFonts w:asciiTheme="minorHAnsi" w:hAnsiTheme="minorHAnsi" w:cstheme="minorHAnsi"/>
          <w:b/>
          <w:color w:val="000000" w:themeColor="text1"/>
          <w:lang w:val="en-US"/>
        </w:rPr>
        <w:t>2</w:t>
      </w:r>
      <w:r w:rsidR="002A7898" w:rsidRPr="002A7898">
        <w:rPr>
          <w:rFonts w:asciiTheme="minorHAnsi" w:hAnsiTheme="minorHAnsi" w:cstheme="minorHAnsi"/>
          <w:b/>
          <w:color w:val="1F497D" w:themeColor="text2"/>
          <w:lang w:val="en-US"/>
        </w:rPr>
        <w:t xml:space="preserve"> </w:t>
      </w:r>
      <w:r w:rsidR="002D308C" w:rsidRPr="002A7898">
        <w:rPr>
          <w:b/>
          <w:lang w:val="en-US"/>
        </w:rPr>
        <w:t>Materials and methods</w:t>
      </w:r>
      <w:bookmarkEnd w:id="2"/>
    </w:p>
    <w:p w:rsidR="00C31B08" w:rsidRPr="00C31B08" w:rsidRDefault="00C31B08" w:rsidP="006702F0">
      <w:pPr>
        <w:jc w:val="both"/>
        <w:rPr>
          <w:lang w:val="en-US"/>
        </w:rPr>
      </w:pPr>
      <w:r>
        <w:rPr>
          <w:lang w:val="en-US"/>
        </w:rPr>
        <w:t xml:space="preserve">Three </w:t>
      </w:r>
      <w:r w:rsidR="001F4958">
        <w:rPr>
          <w:lang w:val="en-US"/>
        </w:rPr>
        <w:t>so</w:t>
      </w:r>
      <w:r>
        <w:rPr>
          <w:lang w:val="en-US"/>
        </w:rPr>
        <w:t>c</w:t>
      </w:r>
      <w:r w:rsidR="001F4958">
        <w:rPr>
          <w:lang w:val="en-US"/>
        </w:rPr>
        <w:t xml:space="preserve">io-economic </w:t>
      </w:r>
      <w:r w:rsidR="002D308C" w:rsidRPr="00EA3998">
        <w:rPr>
          <w:lang w:val="en-US"/>
        </w:rPr>
        <w:t>survey</w:t>
      </w:r>
      <w:r w:rsidR="00F01820">
        <w:rPr>
          <w:lang w:val="en-US"/>
        </w:rPr>
        <w:t>s</w:t>
      </w:r>
      <w:r w:rsidR="002D308C" w:rsidRPr="00EA3998">
        <w:rPr>
          <w:lang w:val="en-US"/>
        </w:rPr>
        <w:t xml:space="preserve"> </w:t>
      </w:r>
      <w:r w:rsidR="00122D7D">
        <w:rPr>
          <w:lang w:val="en-US"/>
        </w:rPr>
        <w:t xml:space="preserve">have been </w:t>
      </w:r>
      <w:r w:rsidR="002D308C" w:rsidRPr="00EA3998">
        <w:rPr>
          <w:lang w:val="en-US"/>
        </w:rPr>
        <w:t>conducted</w:t>
      </w:r>
      <w:r>
        <w:rPr>
          <w:lang w:val="en-US"/>
        </w:rPr>
        <w:t xml:space="preserve">: i) </w:t>
      </w:r>
      <w:r w:rsidR="00F01820">
        <w:rPr>
          <w:lang w:val="en-US"/>
        </w:rPr>
        <w:t xml:space="preserve">in 2012/2013 </w:t>
      </w:r>
      <w:r>
        <w:rPr>
          <w:lang w:val="en-US"/>
        </w:rPr>
        <w:t xml:space="preserve">In Sainte Marie with </w:t>
      </w:r>
      <w:r w:rsidR="005E62AB">
        <w:rPr>
          <w:lang w:val="en-US"/>
        </w:rPr>
        <w:t>3</w:t>
      </w:r>
      <w:r w:rsidR="006D6412">
        <w:rPr>
          <w:lang w:val="en-US"/>
        </w:rPr>
        <w:t>5</w:t>
      </w:r>
      <w:r>
        <w:rPr>
          <w:lang w:val="en-US"/>
        </w:rPr>
        <w:t xml:space="preserve"> farrmers in the villages of Ambatoroa and Ambohitra, ii) </w:t>
      </w:r>
      <w:r w:rsidR="00122D7D">
        <w:rPr>
          <w:lang w:val="en-US"/>
        </w:rPr>
        <w:t xml:space="preserve">in </w:t>
      </w:r>
      <w:r w:rsidR="00F01820">
        <w:rPr>
          <w:lang w:val="en-US"/>
        </w:rPr>
        <w:t>2013</w:t>
      </w:r>
      <w:r>
        <w:rPr>
          <w:lang w:val="en-US"/>
        </w:rPr>
        <w:t>/2014</w:t>
      </w:r>
      <w:r w:rsidR="00F01820">
        <w:rPr>
          <w:lang w:val="en-US"/>
        </w:rPr>
        <w:t xml:space="preserve"> in </w:t>
      </w:r>
      <w:r w:rsidR="00122D7D">
        <w:rPr>
          <w:lang w:val="en-US"/>
        </w:rPr>
        <w:t xml:space="preserve">Fénérive-Est area, </w:t>
      </w:r>
      <w:r w:rsidR="00F01820">
        <w:rPr>
          <w:lang w:val="en-US"/>
        </w:rPr>
        <w:t xml:space="preserve">Alananjiroflo </w:t>
      </w:r>
      <w:r w:rsidR="007057F0">
        <w:rPr>
          <w:lang w:val="en-US"/>
        </w:rPr>
        <w:t>province</w:t>
      </w:r>
      <w:r w:rsidR="00E47BE9">
        <w:rPr>
          <w:lang w:val="en-US"/>
        </w:rPr>
        <w:t xml:space="preserve"> </w:t>
      </w:r>
      <w:r>
        <w:rPr>
          <w:lang w:val="en-US"/>
        </w:rPr>
        <w:t xml:space="preserve">with </w:t>
      </w:r>
      <w:r w:rsidR="00E47BE9">
        <w:rPr>
          <w:lang w:val="en-US"/>
        </w:rPr>
        <w:t>33 farmers</w:t>
      </w:r>
      <w:r w:rsidR="00122D7D">
        <w:rPr>
          <w:lang w:val="en-US"/>
        </w:rPr>
        <w:t xml:space="preserve"> in the </w:t>
      </w:r>
      <w:r w:rsidR="002D308C" w:rsidRPr="00097F2D">
        <w:rPr>
          <w:lang w:val="en-US"/>
        </w:rPr>
        <w:t>village</w:t>
      </w:r>
      <w:r>
        <w:rPr>
          <w:lang w:val="en-US"/>
        </w:rPr>
        <w:t>s</w:t>
      </w:r>
      <w:r w:rsidR="002D308C" w:rsidRPr="009E6A0A">
        <w:rPr>
          <w:lang w:val="en-US"/>
        </w:rPr>
        <w:t xml:space="preserve"> </w:t>
      </w:r>
      <w:r w:rsidR="002D308C">
        <w:rPr>
          <w:lang w:val="en-US"/>
        </w:rPr>
        <w:t>of Mahavanona, and Ambatohorana</w:t>
      </w:r>
      <w:r w:rsidR="006415EA">
        <w:rPr>
          <w:lang w:val="en-US"/>
        </w:rPr>
        <w:t xml:space="preserve"> and </w:t>
      </w:r>
      <w:r>
        <w:rPr>
          <w:lang w:val="en-US"/>
        </w:rPr>
        <w:t xml:space="preserve">iii) in 2017 </w:t>
      </w:r>
      <w:r w:rsidR="006415EA">
        <w:rPr>
          <w:lang w:val="en-US"/>
        </w:rPr>
        <w:t xml:space="preserve">in </w:t>
      </w:r>
      <w:r>
        <w:rPr>
          <w:lang w:val="en-US"/>
        </w:rPr>
        <w:t>M</w:t>
      </w:r>
      <w:r w:rsidR="006415EA">
        <w:rPr>
          <w:lang w:val="en-US"/>
        </w:rPr>
        <w:t>a</w:t>
      </w:r>
      <w:r>
        <w:rPr>
          <w:lang w:val="en-US"/>
        </w:rPr>
        <w:t>na</w:t>
      </w:r>
      <w:r w:rsidR="006415EA">
        <w:rPr>
          <w:lang w:val="en-US"/>
        </w:rPr>
        <w:t>na</w:t>
      </w:r>
      <w:r>
        <w:rPr>
          <w:lang w:val="en-US"/>
        </w:rPr>
        <w:t>na</w:t>
      </w:r>
      <w:r w:rsidR="006415EA">
        <w:rPr>
          <w:lang w:val="en-US"/>
        </w:rPr>
        <w:t>ra province</w:t>
      </w:r>
      <w:r>
        <w:rPr>
          <w:lang w:val="en-US"/>
        </w:rPr>
        <w:t xml:space="preserve"> with 37 farmers in the villages of </w:t>
      </w:r>
      <w:r w:rsidRPr="00C31B08">
        <w:rPr>
          <w:lang w:val="en-US"/>
        </w:rPr>
        <w:t>Sahasoa, Andratamarina et Antanananivo</w:t>
      </w:r>
      <w:r>
        <w:rPr>
          <w:lang w:val="en-US"/>
        </w:rPr>
        <w:t xml:space="preserve"> (see map 1).</w:t>
      </w:r>
    </w:p>
    <w:p w:rsidR="00303133" w:rsidRDefault="00303133" w:rsidP="006702F0">
      <w:pPr>
        <w:jc w:val="both"/>
        <w:rPr>
          <w:lang w:val="en-US"/>
        </w:rPr>
      </w:pPr>
      <w:r w:rsidRPr="004D76A3">
        <w:rPr>
          <w:lang w:val="en-US"/>
        </w:rPr>
        <w:t xml:space="preserve">The annual rainfall in the region varies between 180 </w:t>
      </w:r>
      <w:r>
        <w:rPr>
          <w:lang w:val="en-US"/>
        </w:rPr>
        <w:t>and</w:t>
      </w:r>
      <w:r w:rsidRPr="004D76A3">
        <w:rPr>
          <w:lang w:val="en-US"/>
        </w:rPr>
        <w:t xml:space="preserve"> 300 days per year, with the</w:t>
      </w:r>
      <w:r>
        <w:rPr>
          <w:lang w:val="en-US"/>
        </w:rPr>
        <w:t xml:space="preserve"> monthly average precipitation from 80 to 160 mm during the wet season (October to April)</w:t>
      </w:r>
      <w:r w:rsidRPr="004D76A3">
        <w:rPr>
          <w:lang w:val="en-US"/>
        </w:rPr>
        <w:t>.</w:t>
      </w:r>
      <w:r>
        <w:rPr>
          <w:lang w:val="en-US"/>
        </w:rPr>
        <w:t xml:space="preserve"> In the dry season, from April to September, there is less rainfall and the average temperature is </w:t>
      </w:r>
      <w:r w:rsidRPr="009C152E">
        <w:rPr>
          <w:lang w:val="en-US"/>
        </w:rPr>
        <w:t>25°C</w:t>
      </w:r>
      <w:r w:rsidRPr="004D76A3">
        <w:rPr>
          <w:lang w:val="en-US"/>
        </w:rPr>
        <w:t>.</w:t>
      </w:r>
      <w:r>
        <w:rPr>
          <w:lang w:val="en-US"/>
        </w:rPr>
        <w:t xml:space="preserve"> T</w:t>
      </w:r>
      <w:r w:rsidRPr="004D76A3">
        <w:rPr>
          <w:lang w:val="en-US"/>
        </w:rPr>
        <w:t>he landscape</w:t>
      </w:r>
      <w:r>
        <w:rPr>
          <w:lang w:val="en-US"/>
        </w:rPr>
        <w:t xml:space="preserve"> in the study area</w:t>
      </w:r>
      <w:r w:rsidRPr="004D76A3">
        <w:rPr>
          <w:lang w:val="en-US"/>
        </w:rPr>
        <w:t xml:space="preserve"> </w:t>
      </w:r>
      <w:r>
        <w:rPr>
          <w:lang w:val="en-US"/>
        </w:rPr>
        <w:t>is predominantly characterized by lowland rice and hilly fields covered with clove trees on the slopes varying from 20-120 m in elevation. The landscape has</w:t>
      </w:r>
      <w:r w:rsidRPr="004D76A3">
        <w:rPr>
          <w:lang w:val="en-US"/>
        </w:rPr>
        <w:t xml:space="preserve"> been changing </w:t>
      </w:r>
      <w:r>
        <w:rPr>
          <w:lang w:val="en-US"/>
        </w:rPr>
        <w:t>since the</w:t>
      </w:r>
      <w:r w:rsidRPr="004D76A3">
        <w:rPr>
          <w:lang w:val="en-US"/>
        </w:rPr>
        <w:t xml:space="preserve"> 1920</w:t>
      </w:r>
      <w:r>
        <w:rPr>
          <w:lang w:val="en-US"/>
        </w:rPr>
        <w:t>s</w:t>
      </w:r>
      <w:r w:rsidRPr="004D76A3">
        <w:rPr>
          <w:lang w:val="en-US"/>
        </w:rPr>
        <w:t xml:space="preserve"> with the introduction of clove tree</w:t>
      </w:r>
      <w:r>
        <w:rPr>
          <w:lang w:val="en-US"/>
        </w:rPr>
        <w:t>s, in replacement of an old ageing colonial coffee plantation</w:t>
      </w:r>
      <w:r w:rsidR="00095126">
        <w:rPr>
          <w:lang w:val="en-US"/>
        </w:rPr>
        <w:t xml:space="preserve"> suffering from leaf disease</w:t>
      </w:r>
      <w:r>
        <w:rPr>
          <w:lang w:val="en-US"/>
        </w:rPr>
        <w:t xml:space="preserve">. </w:t>
      </w:r>
    </w:p>
    <w:p w:rsidR="002A7898" w:rsidRDefault="002A7898" w:rsidP="006702F0">
      <w:pPr>
        <w:autoSpaceDE w:val="0"/>
        <w:autoSpaceDN w:val="0"/>
        <w:adjustRightInd w:val="0"/>
        <w:jc w:val="both"/>
        <w:rPr>
          <w:b/>
          <w:lang w:val="en-US"/>
        </w:rPr>
      </w:pPr>
    </w:p>
    <w:p w:rsidR="002A7898" w:rsidRPr="00911407" w:rsidRDefault="00742C8D" w:rsidP="006702F0">
      <w:pPr>
        <w:autoSpaceDE w:val="0"/>
        <w:autoSpaceDN w:val="0"/>
        <w:adjustRightInd w:val="0"/>
        <w:jc w:val="both"/>
        <w:rPr>
          <w:b/>
          <w:lang w:val="en-US"/>
        </w:rPr>
      </w:pPr>
      <w:r>
        <w:rPr>
          <w:rFonts w:ascii="Calibri" w:hAnsi="Calibri"/>
          <w:noProof/>
          <w:sz w:val="22"/>
          <w:szCs w:val="22"/>
        </w:rPr>
        <mc:AlternateContent>
          <mc:Choice Requires="wps">
            <w:drawing>
              <wp:anchor distT="0" distB="0" distL="114300" distR="114300" simplePos="0" relativeHeight="251700224" behindDoc="0" locked="0" layoutInCell="1" allowOverlap="1" wp14:anchorId="77B7C892" wp14:editId="60967CBA">
                <wp:simplePos x="0" y="0"/>
                <wp:positionH relativeFrom="column">
                  <wp:posOffset>-3942715</wp:posOffset>
                </wp:positionH>
                <wp:positionV relativeFrom="paragraph">
                  <wp:posOffset>43180</wp:posOffset>
                </wp:positionV>
                <wp:extent cx="3057525" cy="477520"/>
                <wp:effectExtent l="0" t="0" r="66675" b="749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00EE0" id="AutoShape 5" o:spid="_x0000_s1026" type="#_x0000_t32" style="position:absolute;margin-left:-310.45pt;margin-top:3.4pt;width:240.75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">
                <v:stroke endarrow="block"/>
              </v:shape>
            </w:pict>
          </mc:Fallback>
        </mc:AlternateContent>
      </w:r>
      <w:r w:rsidR="002A7898" w:rsidRPr="00911407">
        <w:rPr>
          <w:b/>
          <w:lang w:val="en-US"/>
        </w:rPr>
        <w:t>Sampling</w:t>
      </w:r>
      <w:r w:rsidR="002A7898">
        <w:rPr>
          <w:b/>
          <w:lang w:val="en-US"/>
        </w:rPr>
        <w:t xml:space="preserve"> and data collection </w:t>
      </w:r>
    </w:p>
    <w:p w:rsidR="006415EA" w:rsidRDefault="002A7898" w:rsidP="006702F0">
      <w:pPr>
        <w:autoSpaceDE w:val="0"/>
        <w:autoSpaceDN w:val="0"/>
        <w:adjustRightInd w:val="0"/>
        <w:jc w:val="both"/>
        <w:rPr>
          <w:lang w:val="en-US"/>
        </w:rPr>
      </w:pPr>
      <w:r>
        <w:rPr>
          <w:lang w:val="en-US"/>
        </w:rPr>
        <w:t>T</w:t>
      </w:r>
      <w:r w:rsidRPr="00097F2D">
        <w:rPr>
          <w:lang w:val="en-US"/>
        </w:rPr>
        <w:t xml:space="preserve">he study employed qualitative </w:t>
      </w:r>
      <w:r w:rsidR="006D6412">
        <w:rPr>
          <w:lang w:val="en-US"/>
        </w:rPr>
        <w:t xml:space="preserve">and quantitative </w:t>
      </w:r>
      <w:r w:rsidRPr="00097F2D">
        <w:rPr>
          <w:lang w:val="en-US"/>
        </w:rPr>
        <w:t xml:space="preserve">collection methods </w:t>
      </w:r>
      <w:r w:rsidR="006D6412">
        <w:rPr>
          <w:lang w:val="en-US"/>
        </w:rPr>
        <w:t>with 1</w:t>
      </w:r>
      <w:r w:rsidR="005E62AB">
        <w:rPr>
          <w:lang w:val="en-US"/>
        </w:rPr>
        <w:t>0</w:t>
      </w:r>
      <w:r w:rsidR="006D6412">
        <w:rPr>
          <w:lang w:val="en-US"/>
        </w:rPr>
        <w:t>5</w:t>
      </w:r>
      <w:r w:rsidRPr="00097F2D">
        <w:rPr>
          <w:lang w:val="en-US"/>
        </w:rPr>
        <w:t xml:space="preserve"> in-depth semi-structured </w:t>
      </w:r>
      <w:r>
        <w:rPr>
          <w:lang w:val="en-US"/>
        </w:rPr>
        <w:t>farm</w:t>
      </w:r>
      <w:r w:rsidR="006D6412">
        <w:rPr>
          <w:lang w:val="en-US"/>
        </w:rPr>
        <w:t xml:space="preserve">ing systems </w:t>
      </w:r>
      <w:r w:rsidRPr="00097F2D">
        <w:rPr>
          <w:lang w:val="en-US"/>
        </w:rPr>
        <w:t>interviews</w:t>
      </w:r>
      <w:r>
        <w:rPr>
          <w:lang w:val="en-US"/>
        </w:rPr>
        <w:t xml:space="preserve"> in </w:t>
      </w:r>
      <w:r w:rsidR="006D6412">
        <w:rPr>
          <w:lang w:val="en-US"/>
        </w:rPr>
        <w:t>the 3 provinces</w:t>
      </w:r>
      <w:r w:rsidRPr="00097F2D">
        <w:rPr>
          <w:lang w:val="en-US"/>
        </w:rPr>
        <w:t xml:space="preserve"> and</w:t>
      </w:r>
      <w:r>
        <w:rPr>
          <w:lang w:val="en-US"/>
        </w:rPr>
        <w:t xml:space="preserve"> </w:t>
      </w:r>
      <w:r w:rsidR="006D6412">
        <w:rPr>
          <w:lang w:val="en-US"/>
        </w:rPr>
        <w:t xml:space="preserve">discussions with 7 </w:t>
      </w:r>
      <w:r w:rsidRPr="00097F2D">
        <w:rPr>
          <w:lang w:val="en-US"/>
        </w:rPr>
        <w:t xml:space="preserve">focus group </w:t>
      </w:r>
      <w:r w:rsidR="006D6412">
        <w:rPr>
          <w:lang w:val="en-US"/>
        </w:rPr>
        <w:t xml:space="preserve">at the beginning of the survey and at the end for validation </w:t>
      </w:r>
      <w:r w:rsidRPr="00097F2D">
        <w:rPr>
          <w:lang w:val="en-US"/>
        </w:rPr>
        <w:t xml:space="preserve">(in each village). </w:t>
      </w:r>
    </w:p>
    <w:p w:rsidR="002A7898" w:rsidRDefault="006415EA" w:rsidP="006702F0">
      <w:pPr>
        <w:autoSpaceDE w:val="0"/>
        <w:autoSpaceDN w:val="0"/>
        <w:adjustRightInd w:val="0"/>
        <w:jc w:val="both"/>
        <w:rPr>
          <w:lang w:val="en-US"/>
        </w:rPr>
      </w:pPr>
      <w:r>
        <w:rPr>
          <w:lang w:val="en-US"/>
        </w:rPr>
        <w:t>P</w:t>
      </w:r>
      <w:r w:rsidR="002A7898">
        <w:rPr>
          <w:lang w:val="en-US"/>
        </w:rPr>
        <w:t>articipatory rural appraisal (PRA)</w:t>
      </w:r>
      <w:r w:rsidR="002A7898" w:rsidRPr="00EA3998">
        <w:rPr>
          <w:lang w:val="en-US"/>
        </w:rPr>
        <w:t xml:space="preserve"> methods were applied</w:t>
      </w:r>
      <w:r w:rsidR="002A7898">
        <w:rPr>
          <w:lang w:val="en-US"/>
        </w:rPr>
        <w:t xml:space="preserve"> to supplement data collection (</w:t>
      </w:r>
      <w:r w:rsidR="002A7898" w:rsidRPr="00EA3998">
        <w:rPr>
          <w:lang w:val="en-US"/>
        </w:rPr>
        <w:t>preference matrix</w:t>
      </w:r>
      <w:r w:rsidR="002A7898">
        <w:rPr>
          <w:lang w:val="en-US"/>
        </w:rPr>
        <w:t>)</w:t>
      </w:r>
      <w:r w:rsidR="002A7898" w:rsidRPr="00EA3998">
        <w:rPr>
          <w:lang w:val="en-US"/>
        </w:rPr>
        <w:t>,</w:t>
      </w:r>
      <w:r w:rsidR="002A7898" w:rsidRPr="00245A24">
        <w:rPr>
          <w:lang w:val="en-US"/>
        </w:rPr>
        <w:t xml:space="preserve"> </w:t>
      </w:r>
      <w:r w:rsidR="002A7898" w:rsidRPr="00EA3998">
        <w:rPr>
          <w:lang w:val="en-US"/>
        </w:rPr>
        <w:t>timeline and mapping</w:t>
      </w:r>
      <w:r w:rsidR="002A7898">
        <w:rPr>
          <w:lang w:val="en-US"/>
        </w:rPr>
        <w:t xml:space="preserve"> (MIKKELSEN, 1995), active participatory </w:t>
      </w:r>
      <w:r w:rsidR="002A7898" w:rsidRPr="00EA3998">
        <w:rPr>
          <w:lang w:val="en-US"/>
        </w:rPr>
        <w:t>observation and transect</w:t>
      </w:r>
      <w:r w:rsidR="002A7898">
        <w:rPr>
          <w:lang w:val="en-US"/>
        </w:rPr>
        <w:t xml:space="preserve"> walks with key informants</w:t>
      </w:r>
      <w:r w:rsidR="002A7898" w:rsidRPr="00EA3998">
        <w:rPr>
          <w:lang w:val="en-US"/>
        </w:rPr>
        <w:t>.</w:t>
      </w:r>
      <w:r w:rsidR="002A7898">
        <w:rPr>
          <w:lang w:val="en-US"/>
        </w:rPr>
        <w:t xml:space="preserve"> </w:t>
      </w:r>
      <w:r w:rsidR="002A7898" w:rsidRPr="00612EDA">
        <w:rPr>
          <w:lang w:val="en-US"/>
        </w:rPr>
        <w:t xml:space="preserve">PRA offers the advantage of </w:t>
      </w:r>
      <w:r w:rsidR="002A7898" w:rsidRPr="0097681D">
        <w:rPr>
          <w:lang w:val="en-US"/>
        </w:rPr>
        <w:t>learning with and from rural people, interacting daily and directly, on the site</w:t>
      </w:r>
      <w:r w:rsidR="002A7898">
        <w:rPr>
          <w:lang w:val="en-US"/>
        </w:rPr>
        <w:t xml:space="preserve"> (CHAMBERS, 1990)</w:t>
      </w:r>
      <w:r w:rsidR="002A7898" w:rsidRPr="0097681D">
        <w:rPr>
          <w:lang w:val="en-US"/>
        </w:rPr>
        <w:t xml:space="preserve">. </w:t>
      </w:r>
      <w:r w:rsidR="002A7898" w:rsidRPr="00D35860">
        <w:rPr>
          <w:lang w:val="en-US"/>
        </w:rPr>
        <w:t xml:space="preserve">The </w:t>
      </w:r>
      <w:r w:rsidR="002A7898">
        <w:rPr>
          <w:lang w:val="en-US"/>
        </w:rPr>
        <w:t xml:space="preserve">tree population </w:t>
      </w:r>
      <w:r w:rsidR="002A7898" w:rsidRPr="00D35860">
        <w:rPr>
          <w:lang w:val="en-US"/>
        </w:rPr>
        <w:t>was counted in 27 plots in the two villages</w:t>
      </w:r>
      <w:r w:rsidR="002A7898">
        <w:rPr>
          <w:lang w:val="en-US"/>
        </w:rPr>
        <w:t xml:space="preserve"> in Analanjiroflo province</w:t>
      </w:r>
      <w:r w:rsidR="005E62AB">
        <w:rPr>
          <w:lang w:val="en-US"/>
        </w:rPr>
        <w:t>, 27 plots in Sainte Marie and 30 in Mananara</w:t>
      </w:r>
      <w:r w:rsidR="002A7898" w:rsidRPr="00D35860">
        <w:rPr>
          <w:lang w:val="en-US"/>
        </w:rPr>
        <w:t>.</w:t>
      </w:r>
      <w:r w:rsidR="002A7898">
        <w:rPr>
          <w:lang w:val="en-US"/>
        </w:rPr>
        <w:t xml:space="preserve"> The typology of the clove cropping system identified in Madagascar by MICHELS et al. (2011) and PENOT et al. (2011)</w:t>
      </w:r>
      <w:r w:rsidR="002A7898" w:rsidRPr="002B79E1">
        <w:rPr>
          <w:lang w:val="en-US"/>
        </w:rPr>
        <w:t xml:space="preserve"> </w:t>
      </w:r>
      <w:r w:rsidR="002A7898">
        <w:rPr>
          <w:lang w:val="en-US"/>
        </w:rPr>
        <w:t xml:space="preserve">was used in the survey to characterize the measured plots, the knowledge and use of the crops by local population. </w:t>
      </w:r>
      <w:r w:rsidR="002A7898" w:rsidRPr="00CB30B3">
        <w:rPr>
          <w:lang w:val="en-US"/>
        </w:rPr>
        <w:t>The main uses of the plant species were identified through interviews with local farmers. The species were then grouped into one of the following classes: edible,</w:t>
      </w:r>
      <w:r w:rsidR="002A7898">
        <w:rPr>
          <w:lang w:val="en-US"/>
        </w:rPr>
        <w:t xml:space="preserve"> </w:t>
      </w:r>
      <w:r w:rsidR="002A7898" w:rsidRPr="00CB30B3">
        <w:rPr>
          <w:lang w:val="en-US"/>
        </w:rPr>
        <w:t>medicinal, timber and other.</w:t>
      </w:r>
      <w:r w:rsidR="002A7898">
        <w:rPr>
          <w:lang w:val="en-US"/>
        </w:rPr>
        <w:t xml:space="preserve"> </w:t>
      </w:r>
    </w:p>
    <w:p w:rsidR="00122D7D" w:rsidRPr="005E62AB" w:rsidRDefault="005E62AB" w:rsidP="006702F0">
      <w:pPr>
        <w:jc w:val="both"/>
        <w:rPr>
          <w:lang w:val="en-US"/>
        </w:rPr>
      </w:pPr>
      <w:r w:rsidRPr="005E62AB">
        <w:rPr>
          <w:lang w:val="en-US"/>
        </w:rPr>
        <w:t>Survey resul</w:t>
      </w:r>
      <w:r>
        <w:rPr>
          <w:lang w:val="en-US"/>
        </w:rPr>
        <w:t>t</w:t>
      </w:r>
      <w:r w:rsidRPr="005E62AB">
        <w:rPr>
          <w:lang w:val="en-US"/>
        </w:rPr>
        <w:t>s we</w:t>
      </w:r>
      <w:r>
        <w:rPr>
          <w:lang w:val="en-US"/>
        </w:rPr>
        <w:t>r</w:t>
      </w:r>
      <w:r w:rsidRPr="005E62AB">
        <w:rPr>
          <w:lang w:val="en-US"/>
        </w:rPr>
        <w:t xml:space="preserve">e compiled </w:t>
      </w:r>
      <w:r>
        <w:rPr>
          <w:lang w:val="en-US"/>
        </w:rPr>
        <w:t>in 3 Excell sheets (one per province) and then processed using the software Olympe (farm budget simulation</w:t>
      </w:r>
      <w:r w:rsidR="0034784F">
        <w:rPr>
          <w:lang w:val="en-US"/>
        </w:rPr>
        <w:t>, PENOT, 23012</w:t>
      </w:r>
      <w:r>
        <w:rPr>
          <w:lang w:val="en-US"/>
        </w:rPr>
        <w:t xml:space="preserve">) in common one data file. </w:t>
      </w:r>
    </w:p>
    <w:p w:rsidR="005E62AB" w:rsidRPr="005E62AB" w:rsidRDefault="005E62AB" w:rsidP="006702F0">
      <w:pPr>
        <w:jc w:val="both"/>
        <w:rPr>
          <w:lang w:val="en-US"/>
        </w:rPr>
      </w:pPr>
    </w:p>
    <w:p w:rsidR="00456579" w:rsidRPr="00293047" w:rsidRDefault="00122D7D" w:rsidP="006702F0">
      <w:pPr>
        <w:jc w:val="both"/>
        <w:rPr>
          <w:b/>
          <w:szCs w:val="28"/>
          <w:lang w:val="en-US"/>
        </w:rPr>
      </w:pPr>
      <w:bookmarkStart w:id="3" w:name="_Toc374380261"/>
      <w:r w:rsidRPr="00293047">
        <w:rPr>
          <w:b/>
          <w:szCs w:val="28"/>
          <w:lang w:val="en-US"/>
        </w:rPr>
        <w:t xml:space="preserve">3 </w:t>
      </w:r>
      <w:r w:rsidR="002A7898" w:rsidRPr="00293047">
        <w:rPr>
          <w:b/>
          <w:szCs w:val="28"/>
          <w:lang w:val="en-US"/>
        </w:rPr>
        <w:t xml:space="preserve">Main </w:t>
      </w:r>
      <w:r w:rsidR="00456579" w:rsidRPr="00293047">
        <w:rPr>
          <w:b/>
          <w:szCs w:val="28"/>
          <w:lang w:val="en-US"/>
        </w:rPr>
        <w:t>Results</w:t>
      </w:r>
      <w:bookmarkEnd w:id="3"/>
    </w:p>
    <w:p w:rsidR="00456579" w:rsidRDefault="00456579" w:rsidP="006702F0">
      <w:pPr>
        <w:autoSpaceDE w:val="0"/>
        <w:autoSpaceDN w:val="0"/>
        <w:adjustRightInd w:val="0"/>
        <w:jc w:val="both"/>
        <w:rPr>
          <w:lang w:val="en-US"/>
        </w:rPr>
      </w:pPr>
    </w:p>
    <w:p w:rsidR="00095126" w:rsidRDefault="00095126" w:rsidP="006702F0">
      <w:pPr>
        <w:autoSpaceDE w:val="0"/>
        <w:autoSpaceDN w:val="0"/>
        <w:adjustRightInd w:val="0"/>
        <w:jc w:val="both"/>
        <w:rPr>
          <w:b/>
          <w:lang w:val="en-US"/>
        </w:rPr>
      </w:pPr>
      <w:r>
        <w:rPr>
          <w:b/>
          <w:lang w:val="en-US"/>
        </w:rPr>
        <w:t xml:space="preserve">3.1 </w:t>
      </w:r>
      <w:r w:rsidR="00D97480">
        <w:rPr>
          <w:b/>
          <w:lang w:val="en-US"/>
        </w:rPr>
        <w:t>A</w:t>
      </w:r>
      <w:r>
        <w:rPr>
          <w:b/>
          <w:lang w:val="en-US"/>
        </w:rPr>
        <w:t xml:space="preserve"> typology of clove based c</w:t>
      </w:r>
      <w:r w:rsidRPr="007C69B1">
        <w:rPr>
          <w:b/>
          <w:lang w:val="en-US"/>
        </w:rPr>
        <w:t xml:space="preserve">ropping systems </w:t>
      </w:r>
      <w:r w:rsidR="004520F3">
        <w:rPr>
          <w:b/>
          <w:lang w:val="en-US"/>
        </w:rPr>
        <w:t>with focus on parks and complex agroforestry systems.</w:t>
      </w:r>
    </w:p>
    <w:p w:rsidR="00095126" w:rsidRDefault="00095126" w:rsidP="006702F0">
      <w:pPr>
        <w:spacing w:before="100" w:beforeAutospacing="1" w:after="100" w:afterAutospacing="1"/>
        <w:jc w:val="both"/>
        <w:rPr>
          <w:lang w:val="en-US"/>
        </w:rPr>
      </w:pPr>
      <w:r>
        <w:rPr>
          <w:lang w:val="en-US"/>
        </w:rPr>
        <w:t>T</w:t>
      </w:r>
      <w:r w:rsidRPr="007A5056">
        <w:rPr>
          <w:lang w:val="en-US"/>
        </w:rPr>
        <w:t xml:space="preserve">he typology of clove cropping systems in the region </w:t>
      </w:r>
      <w:r w:rsidR="006415EA">
        <w:rPr>
          <w:lang w:val="en-US"/>
        </w:rPr>
        <w:t xml:space="preserve">has been </w:t>
      </w:r>
      <w:r>
        <w:rPr>
          <w:lang w:val="en-US"/>
        </w:rPr>
        <w:t xml:space="preserve">identified in 2012 (DANTHU et al, 2014): </w:t>
      </w:r>
    </w:p>
    <w:p w:rsidR="00095126" w:rsidRDefault="00095126" w:rsidP="006702F0">
      <w:pPr>
        <w:pStyle w:val="Paragraphedeliste"/>
        <w:numPr>
          <w:ilvl w:val="0"/>
          <w:numId w:val="2"/>
        </w:numPr>
        <w:spacing w:line="240" w:lineRule="auto"/>
        <w:jc w:val="both"/>
        <w:rPr>
          <w:rFonts w:ascii="Times New Roman" w:hAnsi="Times New Roman"/>
          <w:sz w:val="24"/>
          <w:szCs w:val="24"/>
          <w:lang w:val="en-US"/>
        </w:rPr>
      </w:pPr>
      <w:r w:rsidRPr="002A7898">
        <w:rPr>
          <w:rFonts w:ascii="Times New Roman" w:hAnsi="Times New Roman"/>
          <w:b/>
          <w:sz w:val="24"/>
          <w:szCs w:val="24"/>
          <w:lang w:val="en-US"/>
        </w:rPr>
        <w:t>Clove monocropping</w:t>
      </w:r>
      <w:r w:rsidRPr="00311321">
        <w:rPr>
          <w:rFonts w:ascii="Times New Roman" w:hAnsi="Times New Roman"/>
          <w:sz w:val="24"/>
          <w:szCs w:val="24"/>
          <w:lang w:val="en-US"/>
        </w:rPr>
        <w:t xml:space="preserve"> or monoculture</w:t>
      </w:r>
      <w:r>
        <w:rPr>
          <w:rFonts w:ascii="Times New Roman" w:hAnsi="Times New Roman"/>
          <w:sz w:val="24"/>
          <w:szCs w:val="24"/>
          <w:lang w:val="en-US"/>
        </w:rPr>
        <w:t xml:space="preserve"> (5 to 10 % of the area)</w:t>
      </w:r>
      <w:r w:rsidRPr="00311321">
        <w:rPr>
          <w:rFonts w:ascii="Times New Roman" w:hAnsi="Times New Roman"/>
          <w:sz w:val="24"/>
          <w:szCs w:val="24"/>
          <w:lang w:val="en-US"/>
        </w:rPr>
        <w:t>: from ancient clove plantations at colonial time</w:t>
      </w:r>
      <w:r>
        <w:rPr>
          <w:rFonts w:ascii="Times New Roman" w:hAnsi="Times New Roman"/>
          <w:sz w:val="24"/>
          <w:szCs w:val="24"/>
          <w:lang w:val="en-US"/>
        </w:rPr>
        <w:t xml:space="preserve"> with very high planting density (500 to 600 trees/ha)</w:t>
      </w:r>
      <w:r w:rsidRPr="00311321">
        <w:rPr>
          <w:rFonts w:ascii="Times New Roman" w:hAnsi="Times New Roman"/>
          <w:sz w:val="24"/>
          <w:szCs w:val="24"/>
          <w:lang w:val="en-US"/>
        </w:rPr>
        <w:t xml:space="preserve">. The trees are old (&gt; 50 </w:t>
      </w:r>
      <w:r w:rsidRPr="00311321">
        <w:rPr>
          <w:rFonts w:ascii="Times New Roman" w:hAnsi="Times New Roman"/>
          <w:sz w:val="24"/>
          <w:szCs w:val="24"/>
          <w:lang w:val="en-US"/>
        </w:rPr>
        <w:lastRenderedPageBreak/>
        <w:t>years) with an average number of 320 plants per hectare (Tab</w:t>
      </w:r>
      <w:r>
        <w:rPr>
          <w:rFonts w:ascii="Times New Roman" w:hAnsi="Times New Roman"/>
          <w:sz w:val="24"/>
          <w:szCs w:val="24"/>
          <w:lang w:val="en-US"/>
        </w:rPr>
        <w:t>le 3).</w:t>
      </w:r>
      <w:r w:rsidRPr="00311321">
        <w:rPr>
          <w:rFonts w:ascii="Times New Roman" w:hAnsi="Times New Roman"/>
          <w:sz w:val="24"/>
          <w:szCs w:val="24"/>
          <w:lang w:val="en-US"/>
        </w:rPr>
        <w:t xml:space="preserve"> </w:t>
      </w:r>
      <w:r>
        <w:rPr>
          <w:rFonts w:ascii="Times New Roman" w:hAnsi="Times New Roman"/>
          <w:sz w:val="24"/>
          <w:szCs w:val="24"/>
          <w:lang w:val="en-US"/>
        </w:rPr>
        <w:t xml:space="preserve"> </w:t>
      </w:r>
      <w:r w:rsidRPr="00311321">
        <w:rPr>
          <w:rFonts w:ascii="Times New Roman" w:hAnsi="Times New Roman"/>
          <w:sz w:val="24"/>
          <w:lang w:val="en-US"/>
        </w:rPr>
        <w:t>Clove tree mono</w:t>
      </w:r>
      <w:r>
        <w:rPr>
          <w:rFonts w:ascii="Times New Roman" w:hAnsi="Times New Roman"/>
          <w:sz w:val="24"/>
          <w:lang w:val="en-US"/>
        </w:rPr>
        <w:t>-</w:t>
      </w:r>
      <w:r w:rsidRPr="00311321">
        <w:rPr>
          <w:rFonts w:ascii="Times New Roman" w:hAnsi="Times New Roman"/>
          <w:sz w:val="24"/>
          <w:lang w:val="en-US"/>
        </w:rPr>
        <w:t xml:space="preserve">cropping system </w:t>
      </w:r>
      <w:r>
        <w:rPr>
          <w:rFonts w:ascii="Times New Roman" w:hAnsi="Times New Roman"/>
          <w:sz w:val="24"/>
          <w:lang w:val="en-US"/>
        </w:rPr>
        <w:t xml:space="preserve">seems to </w:t>
      </w:r>
      <w:r w:rsidR="00D97480">
        <w:rPr>
          <w:rFonts w:ascii="Times New Roman" w:hAnsi="Times New Roman"/>
          <w:sz w:val="24"/>
          <w:lang w:val="en-US"/>
        </w:rPr>
        <w:t xml:space="preserve">be </w:t>
      </w:r>
      <w:r w:rsidRPr="002178C0">
        <w:rPr>
          <w:rFonts w:ascii="Times New Roman" w:hAnsi="Times New Roman"/>
          <w:sz w:val="24"/>
          <w:szCs w:val="24"/>
          <w:lang w:val="en-US"/>
        </w:rPr>
        <w:t xml:space="preserve">preferred </w:t>
      </w:r>
      <w:r>
        <w:rPr>
          <w:rFonts w:ascii="Times New Roman" w:hAnsi="Times New Roman"/>
          <w:sz w:val="24"/>
          <w:szCs w:val="24"/>
          <w:lang w:val="en-US"/>
        </w:rPr>
        <w:t>b</w:t>
      </w:r>
      <w:r w:rsidRPr="002178C0">
        <w:rPr>
          <w:rFonts w:ascii="Times New Roman" w:hAnsi="Times New Roman"/>
          <w:sz w:val="24"/>
          <w:szCs w:val="24"/>
          <w:lang w:val="en-US"/>
        </w:rPr>
        <w:t>y older farmers because it requires less labor and is easy to maintain</w:t>
      </w:r>
      <w:r w:rsidRPr="00311321">
        <w:rPr>
          <w:rFonts w:ascii="Times New Roman" w:hAnsi="Times New Roman"/>
          <w:sz w:val="24"/>
          <w:lang w:val="en-US"/>
        </w:rPr>
        <w:t xml:space="preserve"> (MICHELS et al., 201</w:t>
      </w:r>
      <w:r>
        <w:rPr>
          <w:rFonts w:ascii="Times New Roman" w:hAnsi="Times New Roman"/>
          <w:sz w:val="24"/>
          <w:lang w:val="en-US"/>
        </w:rPr>
        <w:t>1</w:t>
      </w:r>
      <w:r w:rsidRPr="00311321">
        <w:rPr>
          <w:rFonts w:ascii="Times New Roman" w:hAnsi="Times New Roman"/>
          <w:sz w:val="24"/>
          <w:lang w:val="en-US"/>
        </w:rPr>
        <w:t>)</w:t>
      </w:r>
      <w:r>
        <w:rPr>
          <w:rFonts w:ascii="Times New Roman" w:hAnsi="Times New Roman"/>
          <w:sz w:val="24"/>
          <w:lang w:val="en-US"/>
        </w:rPr>
        <w:t xml:space="preserve">: low </w:t>
      </w:r>
      <w:r w:rsidRPr="00311321">
        <w:rPr>
          <w:rFonts w:ascii="Times New Roman" w:hAnsi="Times New Roman"/>
          <w:sz w:val="24"/>
          <w:lang w:val="en-US"/>
        </w:rPr>
        <w:t>weeding, no pruning and re-plantation of dead clove trees</w:t>
      </w:r>
      <w:r>
        <w:rPr>
          <w:rFonts w:ascii="Times New Roman" w:hAnsi="Times New Roman"/>
          <w:sz w:val="24"/>
          <w:lang w:val="en-US"/>
        </w:rPr>
        <w:t xml:space="preserve">. </w:t>
      </w:r>
      <w:r w:rsidRPr="00311321">
        <w:rPr>
          <w:rFonts w:ascii="Times New Roman" w:hAnsi="Times New Roman"/>
          <w:sz w:val="24"/>
          <w:lang w:val="en-US"/>
        </w:rPr>
        <w:t xml:space="preserve"> </w:t>
      </w:r>
    </w:p>
    <w:p w:rsidR="00095126" w:rsidRDefault="00095126" w:rsidP="001866D2">
      <w:pPr>
        <w:pStyle w:val="Paragraphedeliste"/>
        <w:numPr>
          <w:ilvl w:val="0"/>
          <w:numId w:val="2"/>
        </w:numPr>
        <w:spacing w:line="240" w:lineRule="auto"/>
        <w:jc w:val="both"/>
        <w:rPr>
          <w:rFonts w:ascii="Times New Roman" w:hAnsi="Times New Roman"/>
          <w:sz w:val="24"/>
          <w:lang w:val="en-US"/>
        </w:rPr>
      </w:pPr>
      <w:r w:rsidRPr="00C15C4E">
        <w:rPr>
          <w:rFonts w:ascii="Times New Roman" w:hAnsi="Times New Roman"/>
          <w:sz w:val="24"/>
          <w:szCs w:val="24"/>
          <w:lang w:val="en-US"/>
        </w:rPr>
        <w:t>The</w:t>
      </w:r>
      <w:r w:rsidRPr="00C15C4E">
        <w:rPr>
          <w:rFonts w:ascii="Times New Roman" w:hAnsi="Times New Roman"/>
          <w:b/>
          <w:sz w:val="24"/>
          <w:szCs w:val="24"/>
          <w:lang w:val="en-US"/>
        </w:rPr>
        <w:t xml:space="preserve"> parkland</w:t>
      </w:r>
      <w:r w:rsidRPr="00C15C4E">
        <w:rPr>
          <w:rFonts w:ascii="Times New Roman" w:hAnsi="Times New Roman"/>
          <w:sz w:val="24"/>
          <w:szCs w:val="24"/>
          <w:lang w:val="en-US"/>
        </w:rPr>
        <w:t xml:space="preserve"> cropping system </w:t>
      </w:r>
      <w:r>
        <w:rPr>
          <w:rFonts w:ascii="Times New Roman" w:hAnsi="Times New Roman"/>
          <w:sz w:val="24"/>
          <w:szCs w:val="24"/>
          <w:lang w:val="en-US"/>
        </w:rPr>
        <w:t xml:space="preserve">(70 to 75 % of the area) could have two origin: either coming from </w:t>
      </w:r>
      <w:r w:rsidRPr="00C15C4E">
        <w:rPr>
          <w:rFonts w:ascii="Times New Roman" w:hAnsi="Times New Roman"/>
          <w:sz w:val="24"/>
          <w:szCs w:val="24"/>
          <w:lang w:val="en-US"/>
        </w:rPr>
        <w:t xml:space="preserve">a former clove tree plantation with </w:t>
      </w:r>
      <w:r>
        <w:rPr>
          <w:rFonts w:ascii="Times New Roman" w:hAnsi="Times New Roman"/>
          <w:sz w:val="24"/>
          <w:szCs w:val="24"/>
          <w:lang w:val="en-US"/>
        </w:rPr>
        <w:t xml:space="preserve">many missing trees </w:t>
      </w:r>
      <w:r w:rsidRPr="00C15C4E">
        <w:rPr>
          <w:rFonts w:ascii="Times New Roman" w:hAnsi="Times New Roman"/>
          <w:sz w:val="24"/>
          <w:szCs w:val="24"/>
          <w:lang w:val="en-US"/>
        </w:rPr>
        <w:t>permitting food-crops to grow (upland rice, sweet potato, cassava, maize or groundnut)</w:t>
      </w:r>
      <w:r w:rsidR="00E30B40">
        <w:rPr>
          <w:rFonts w:ascii="Times New Roman" w:hAnsi="Times New Roman"/>
          <w:sz w:val="24"/>
          <w:szCs w:val="24"/>
          <w:lang w:val="en-US"/>
        </w:rPr>
        <w:t>.</w:t>
      </w:r>
      <w:r w:rsidRPr="00C15C4E">
        <w:rPr>
          <w:rFonts w:ascii="Times New Roman" w:hAnsi="Times New Roman"/>
          <w:sz w:val="24"/>
          <w:szCs w:val="24"/>
          <w:lang w:val="en-US"/>
        </w:rPr>
        <w:t xml:space="preserve"> </w:t>
      </w:r>
      <w:r w:rsidRPr="00581C57">
        <w:rPr>
          <w:rFonts w:ascii="Times New Roman" w:hAnsi="Times New Roman"/>
          <w:sz w:val="24"/>
          <w:lang w:val="en-US"/>
        </w:rPr>
        <w:t xml:space="preserve">The scattered clove tree canopies permits the intercalation of food crops. </w:t>
      </w:r>
      <w:r w:rsidRPr="00581C57">
        <w:rPr>
          <w:rFonts w:ascii="Times New Roman" w:hAnsi="Times New Roman"/>
          <w:sz w:val="24"/>
          <w:szCs w:val="24"/>
          <w:lang w:val="en-US"/>
        </w:rPr>
        <w:t xml:space="preserve">The main priority of the farmers is to meet the family’s basic food needs (Tab. 2). The parkland plots have an average surface of 0.31 ha. </w:t>
      </w:r>
      <w:r w:rsidRPr="00581C57">
        <w:rPr>
          <w:rFonts w:ascii="Times New Roman" w:hAnsi="Times New Roman"/>
          <w:sz w:val="24"/>
          <w:lang w:val="en-US"/>
        </w:rPr>
        <w:t>In the case of such mixed plantation (trees + food</w:t>
      </w:r>
      <w:r>
        <w:rPr>
          <w:rFonts w:ascii="Times New Roman" w:hAnsi="Times New Roman"/>
          <w:sz w:val="24"/>
          <w:lang w:val="en-US"/>
        </w:rPr>
        <w:t>-</w:t>
      </w:r>
      <w:r w:rsidRPr="00581C57">
        <w:rPr>
          <w:rFonts w:ascii="Times New Roman" w:hAnsi="Times New Roman"/>
          <w:sz w:val="24"/>
          <w:lang w:val="en-US"/>
        </w:rPr>
        <w:t>crops), the labor demand for the system is higher than in monoculture. New parklands appear as a solution for the farmers to achieve food production before the cash crops are reaching their maturity.</w:t>
      </w:r>
    </w:p>
    <w:p w:rsidR="00095126" w:rsidRPr="00C65665" w:rsidRDefault="00095126" w:rsidP="001866D2">
      <w:pPr>
        <w:pStyle w:val="Paragraphedeliste"/>
        <w:numPr>
          <w:ilvl w:val="0"/>
          <w:numId w:val="2"/>
        </w:numPr>
        <w:spacing w:line="240" w:lineRule="auto"/>
        <w:jc w:val="both"/>
        <w:rPr>
          <w:rFonts w:ascii="Times New Roman" w:hAnsi="Times New Roman"/>
          <w:sz w:val="24"/>
          <w:lang w:val="en-US"/>
        </w:rPr>
      </w:pPr>
      <w:r w:rsidRPr="00C65665">
        <w:rPr>
          <w:rFonts w:ascii="Times New Roman" w:hAnsi="Times New Roman"/>
          <w:sz w:val="24"/>
          <w:szCs w:val="24"/>
          <w:lang w:val="en-US"/>
        </w:rPr>
        <w:t xml:space="preserve">The </w:t>
      </w:r>
      <w:r w:rsidRPr="00C65665">
        <w:rPr>
          <w:rFonts w:ascii="Times New Roman" w:hAnsi="Times New Roman"/>
          <w:b/>
          <w:sz w:val="24"/>
          <w:szCs w:val="24"/>
          <w:lang w:val="en-US"/>
        </w:rPr>
        <w:t xml:space="preserve">clove tree </w:t>
      </w:r>
      <w:r>
        <w:rPr>
          <w:rFonts w:ascii="Times New Roman" w:hAnsi="Times New Roman"/>
          <w:b/>
          <w:sz w:val="24"/>
          <w:szCs w:val="24"/>
          <w:lang w:val="en-US"/>
        </w:rPr>
        <w:t xml:space="preserve">complex </w:t>
      </w:r>
      <w:r w:rsidRPr="00C65665">
        <w:rPr>
          <w:rFonts w:ascii="Times New Roman" w:hAnsi="Times New Roman"/>
          <w:b/>
          <w:sz w:val="24"/>
          <w:szCs w:val="24"/>
          <w:lang w:val="en-US"/>
        </w:rPr>
        <w:t>agroforestry system (AFS)</w:t>
      </w:r>
      <w:r>
        <w:rPr>
          <w:rFonts w:ascii="Times New Roman" w:hAnsi="Times New Roman"/>
          <w:b/>
          <w:sz w:val="24"/>
          <w:szCs w:val="24"/>
          <w:lang w:val="en-US"/>
        </w:rPr>
        <w:t xml:space="preserve"> (around 20 %)</w:t>
      </w:r>
      <w:r w:rsidRPr="00C65665">
        <w:rPr>
          <w:rFonts w:ascii="Times New Roman" w:hAnsi="Times New Roman"/>
          <w:b/>
          <w:sz w:val="24"/>
          <w:szCs w:val="24"/>
          <w:lang w:val="en-US"/>
        </w:rPr>
        <w:t xml:space="preserve">: </w:t>
      </w:r>
      <w:r w:rsidRPr="00C65665">
        <w:rPr>
          <w:rFonts w:ascii="Times New Roman" w:hAnsi="Times New Roman"/>
          <w:sz w:val="24"/>
          <w:szCs w:val="24"/>
          <w:lang w:val="en-US"/>
        </w:rPr>
        <w:t xml:space="preserve"> </w:t>
      </w:r>
      <w:r w:rsidRPr="00C65665">
        <w:rPr>
          <w:rFonts w:ascii="Times New Roman" w:hAnsi="Times New Roman"/>
          <w:sz w:val="24"/>
          <w:lang w:val="en-US"/>
        </w:rPr>
        <w:t>Agroforestry systems are land-use systems with a complex, dense, multi-strata structure comprising many perennial species on the same land unit generally based on one main species (TORQUEBIAU, 2000). Clove systems evolution displays adaptation due to progressive loss of the trees and diversification through the development of annual food-crops as intercropping in parklands and associates fruit and timber trees in agroforests. Know-how local knowledge and practices influence the choice of the farmers for a farming system will allow analyzing the producers’ livelihood strategies</w:t>
      </w:r>
      <w:r w:rsidRPr="00C65665">
        <w:rPr>
          <w:lang w:val="en-US"/>
        </w:rPr>
        <w:t xml:space="preserve">. </w:t>
      </w:r>
    </w:p>
    <w:p w:rsidR="00D97480" w:rsidRDefault="00D97480" w:rsidP="001866D2">
      <w:pPr>
        <w:pStyle w:val="Paragraphedeliste"/>
        <w:spacing w:line="240" w:lineRule="auto"/>
        <w:ind w:left="0"/>
        <w:rPr>
          <w:rFonts w:ascii="Times New Roman" w:hAnsi="Times New Roman"/>
          <w:sz w:val="24"/>
          <w:szCs w:val="24"/>
          <w:lang w:val="en-US"/>
        </w:rPr>
      </w:pPr>
    </w:p>
    <w:p w:rsidR="00095126" w:rsidRPr="00095126" w:rsidRDefault="00095126" w:rsidP="001866D2">
      <w:pPr>
        <w:pStyle w:val="Paragraphedeliste"/>
        <w:spacing w:line="240" w:lineRule="auto"/>
        <w:ind w:left="0"/>
        <w:jc w:val="both"/>
        <w:rPr>
          <w:rFonts w:ascii="Times New Roman" w:hAnsi="Times New Roman"/>
          <w:sz w:val="24"/>
          <w:szCs w:val="24"/>
          <w:lang w:val="en-US"/>
        </w:rPr>
      </w:pPr>
      <w:r w:rsidRPr="00095126">
        <w:rPr>
          <w:rFonts w:ascii="Times New Roman" w:hAnsi="Times New Roman"/>
          <w:sz w:val="24"/>
          <w:szCs w:val="24"/>
          <w:lang w:val="en-US"/>
        </w:rPr>
        <w:t xml:space="preserve">Complex Agroforestry Systems are more and more developed </w:t>
      </w:r>
      <w:r w:rsidR="00D97480" w:rsidRPr="002147C1">
        <w:rPr>
          <w:rFonts w:ascii="Times New Roman" w:hAnsi="Times New Roman"/>
          <w:sz w:val="24"/>
          <w:szCs w:val="24"/>
          <w:lang w:val="en-US"/>
        </w:rPr>
        <w:t xml:space="preserve">with a </w:t>
      </w:r>
      <w:r w:rsidR="00D97480">
        <w:rPr>
          <w:rFonts w:ascii="Times New Roman" w:hAnsi="Times New Roman"/>
          <w:sz w:val="24"/>
          <w:szCs w:val="24"/>
          <w:lang w:val="en-US"/>
        </w:rPr>
        <w:t xml:space="preserve">clove </w:t>
      </w:r>
      <w:r w:rsidR="00D97480" w:rsidRPr="002147C1">
        <w:rPr>
          <w:rFonts w:ascii="Times New Roman" w:hAnsi="Times New Roman"/>
          <w:sz w:val="24"/>
          <w:szCs w:val="24"/>
          <w:lang w:val="en-US"/>
        </w:rPr>
        <w:t xml:space="preserve">tree density </w:t>
      </w:r>
      <w:r w:rsidR="00D97480">
        <w:rPr>
          <w:rFonts w:ascii="Times New Roman" w:hAnsi="Times New Roman"/>
          <w:sz w:val="24"/>
          <w:szCs w:val="24"/>
          <w:lang w:val="en-US"/>
        </w:rPr>
        <w:t xml:space="preserve">between </w:t>
      </w:r>
      <w:r w:rsidR="00D97480" w:rsidRPr="002147C1">
        <w:rPr>
          <w:rFonts w:ascii="Times New Roman" w:hAnsi="Times New Roman"/>
          <w:sz w:val="24"/>
          <w:szCs w:val="24"/>
          <w:lang w:val="en-US"/>
        </w:rPr>
        <w:t>100-250 trees</w:t>
      </w:r>
      <w:r w:rsidR="00D97480">
        <w:rPr>
          <w:rFonts w:ascii="Times New Roman" w:hAnsi="Times New Roman"/>
          <w:sz w:val="24"/>
          <w:szCs w:val="24"/>
          <w:lang w:val="en-US"/>
        </w:rPr>
        <w:t>/ha</w:t>
      </w:r>
      <w:r w:rsidR="00D97480" w:rsidRPr="002147C1">
        <w:rPr>
          <w:rFonts w:ascii="Times New Roman" w:hAnsi="Times New Roman"/>
          <w:sz w:val="24"/>
          <w:szCs w:val="24"/>
          <w:lang w:val="en-US"/>
        </w:rPr>
        <w:t xml:space="preserve"> </w:t>
      </w:r>
      <w:r w:rsidR="00D97480">
        <w:rPr>
          <w:rFonts w:ascii="Times New Roman" w:hAnsi="Times New Roman"/>
          <w:sz w:val="24"/>
          <w:szCs w:val="24"/>
          <w:lang w:val="en-US"/>
        </w:rPr>
        <w:t>(Table 3</w:t>
      </w:r>
      <w:r w:rsidR="00D97480" w:rsidRPr="00095126">
        <w:rPr>
          <w:rFonts w:ascii="Times New Roman" w:hAnsi="Times New Roman"/>
          <w:sz w:val="24"/>
          <w:szCs w:val="24"/>
          <w:lang w:val="en-US"/>
        </w:rPr>
        <w:t xml:space="preserve">) </w:t>
      </w:r>
      <w:r w:rsidRPr="00095126">
        <w:rPr>
          <w:rFonts w:ascii="Times New Roman" w:hAnsi="Times New Roman"/>
          <w:sz w:val="24"/>
          <w:szCs w:val="24"/>
          <w:lang w:val="en-US"/>
        </w:rPr>
        <w:t xml:space="preserve">and associated cash crops (cloves, coffee, litchi, vanilla, fruits and timber) </w:t>
      </w:r>
      <w:r w:rsidR="00D97480">
        <w:rPr>
          <w:rFonts w:ascii="Times New Roman" w:hAnsi="Times New Roman"/>
          <w:sz w:val="24"/>
          <w:szCs w:val="24"/>
          <w:lang w:val="en-US"/>
        </w:rPr>
        <w:t xml:space="preserve">that </w:t>
      </w:r>
      <w:r w:rsidRPr="00095126">
        <w:rPr>
          <w:rFonts w:ascii="Times New Roman" w:hAnsi="Times New Roman"/>
          <w:sz w:val="24"/>
          <w:szCs w:val="24"/>
          <w:lang w:val="en-US"/>
        </w:rPr>
        <w:t>contribute to family income, with cloves accounting for 20-50 % of the cash income (PENOT et al., 2011).Table 1 and 2 displays the characteristics of clove systems in Fénérive-Est and in Sainte Marie where agroforestry systems are predominant in this island.</w:t>
      </w:r>
    </w:p>
    <w:p w:rsidR="00DE46E3" w:rsidRDefault="00DE46E3" w:rsidP="00095126">
      <w:pPr>
        <w:pStyle w:val="Lgende"/>
        <w:keepNext/>
        <w:rPr>
          <w:rFonts w:ascii="Times New Roman" w:hAnsi="Times New Roman"/>
          <w:color w:val="000000" w:themeColor="text1"/>
          <w:sz w:val="20"/>
          <w:lang w:val="en-US"/>
        </w:rPr>
      </w:pPr>
    </w:p>
    <w:p w:rsidR="00095126" w:rsidRPr="00BA2378" w:rsidRDefault="00095126" w:rsidP="00095126">
      <w:pPr>
        <w:pStyle w:val="Lgende"/>
        <w:keepNext/>
        <w:rPr>
          <w:rFonts w:ascii="Times New Roman" w:hAnsi="Times New Roman"/>
          <w:color w:val="000000" w:themeColor="text1"/>
          <w:sz w:val="20"/>
          <w:lang w:val="en-US"/>
        </w:rPr>
      </w:pPr>
      <w:r w:rsidRPr="00BA2378">
        <w:rPr>
          <w:rFonts w:ascii="Times New Roman" w:hAnsi="Times New Roman"/>
          <w:color w:val="000000" w:themeColor="text1"/>
          <w:sz w:val="20"/>
          <w:lang w:val="en-US"/>
        </w:rPr>
        <w:t>Table 1 Characteristics of clove tree cropping systems in Fenerive-Est.</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906"/>
        <w:gridCol w:w="1416"/>
        <w:gridCol w:w="1508"/>
      </w:tblGrid>
      <w:tr w:rsidR="008B092F" w:rsidRPr="00D41795" w:rsidTr="006702F0">
        <w:trPr>
          <w:trHeight w:val="936"/>
        </w:trPr>
        <w:tc>
          <w:tcPr>
            <w:tcW w:w="2377" w:type="pct"/>
          </w:tcPr>
          <w:p w:rsidR="008B092F" w:rsidRPr="00D41795" w:rsidRDefault="008B092F" w:rsidP="008F0807">
            <w:pPr>
              <w:spacing w:before="200"/>
              <w:jc w:val="both"/>
              <w:rPr>
                <w:b/>
                <w:sz w:val="20"/>
                <w:szCs w:val="20"/>
                <w:lang w:val="en-US"/>
              </w:rPr>
            </w:pPr>
            <w:r>
              <w:rPr>
                <w:rFonts w:ascii="Calibri" w:hAnsi="Calibri"/>
                <w:noProof/>
                <w:sz w:val="22"/>
                <w:szCs w:val="22"/>
              </w:rPr>
              <mc:AlternateContent>
                <mc:Choice Requires="wps">
                  <w:drawing>
                    <wp:anchor distT="0" distB="0" distL="114300" distR="114300" simplePos="0" relativeHeight="251724800" behindDoc="0" locked="0" layoutInCell="1" allowOverlap="1" wp14:anchorId="030C02D0" wp14:editId="7ED4A134">
                      <wp:simplePos x="0" y="0"/>
                      <wp:positionH relativeFrom="column">
                        <wp:posOffset>-66040</wp:posOffset>
                      </wp:positionH>
                      <wp:positionV relativeFrom="paragraph">
                        <wp:posOffset>13335</wp:posOffset>
                      </wp:positionV>
                      <wp:extent cx="2838450" cy="542925"/>
                      <wp:effectExtent l="0" t="0" r="19050"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C1824" id="AutoShape 6" o:spid="_x0000_s1026" type="#_x0000_t32" style="position:absolute;margin-left:-5.2pt;margin-top:1.05pt;width:223.5pt;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nzIgIAAEE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"/>
                  </w:pict>
                </mc:Fallback>
              </mc:AlternateContent>
            </w:r>
            <w:r w:rsidRPr="00D41795">
              <w:rPr>
                <w:b/>
                <w:sz w:val="20"/>
                <w:szCs w:val="20"/>
                <w:lang w:val="en-US"/>
              </w:rPr>
              <w:t xml:space="preserve">                                         Type of cropping system</w:t>
            </w:r>
          </w:p>
          <w:p w:rsidR="008B092F" w:rsidRPr="00D41795" w:rsidRDefault="008B092F" w:rsidP="008F0807">
            <w:pPr>
              <w:spacing w:before="200"/>
              <w:jc w:val="both"/>
              <w:rPr>
                <w:b/>
                <w:sz w:val="20"/>
                <w:szCs w:val="20"/>
                <w:lang w:val="en-US"/>
              </w:rPr>
            </w:pPr>
            <w:r w:rsidRPr="00D41795">
              <w:rPr>
                <w:b/>
                <w:sz w:val="20"/>
                <w:szCs w:val="20"/>
                <w:lang w:val="en-US"/>
              </w:rPr>
              <w:t>Variables</w:t>
            </w:r>
          </w:p>
        </w:tc>
        <w:tc>
          <w:tcPr>
            <w:tcW w:w="1035" w:type="pct"/>
          </w:tcPr>
          <w:p w:rsidR="006702F0" w:rsidRDefault="008B092F" w:rsidP="008F0807">
            <w:pPr>
              <w:spacing w:before="200"/>
              <w:jc w:val="both"/>
              <w:rPr>
                <w:b/>
                <w:sz w:val="20"/>
                <w:szCs w:val="20"/>
                <w:lang w:val="en-US"/>
              </w:rPr>
            </w:pPr>
            <w:r w:rsidRPr="00D41795">
              <w:rPr>
                <w:b/>
                <w:sz w:val="20"/>
                <w:szCs w:val="20"/>
                <w:lang w:val="en-US"/>
              </w:rPr>
              <w:t xml:space="preserve">Monospecific </w:t>
            </w:r>
          </w:p>
          <w:p w:rsidR="008B092F" w:rsidRPr="00D41795" w:rsidRDefault="006702F0" w:rsidP="008F0807">
            <w:pPr>
              <w:spacing w:before="200"/>
              <w:jc w:val="both"/>
              <w:rPr>
                <w:b/>
                <w:sz w:val="20"/>
                <w:szCs w:val="20"/>
                <w:lang w:val="en-US"/>
              </w:rPr>
            </w:pPr>
            <w:r>
              <w:rPr>
                <w:b/>
                <w:sz w:val="20"/>
                <w:szCs w:val="20"/>
                <w:lang w:val="en-US"/>
              </w:rPr>
              <w:t>(10 %)</w:t>
            </w:r>
          </w:p>
        </w:tc>
        <w:tc>
          <w:tcPr>
            <w:tcW w:w="769" w:type="pct"/>
          </w:tcPr>
          <w:p w:rsidR="008B092F" w:rsidRPr="00D41795" w:rsidRDefault="006702F0" w:rsidP="008F0807">
            <w:pPr>
              <w:spacing w:before="200"/>
              <w:jc w:val="both"/>
              <w:rPr>
                <w:b/>
                <w:sz w:val="20"/>
                <w:szCs w:val="20"/>
                <w:lang w:val="en-US"/>
              </w:rPr>
            </w:pPr>
            <w:r>
              <w:rPr>
                <w:b/>
                <w:sz w:val="20"/>
                <w:szCs w:val="20"/>
                <w:lang w:val="en-US"/>
              </w:rPr>
              <w:t>Complex agroforestry systems (</w:t>
            </w:r>
            <w:r w:rsidR="008B092F" w:rsidRPr="00D41795">
              <w:rPr>
                <w:b/>
                <w:sz w:val="20"/>
                <w:szCs w:val="20"/>
                <w:lang w:val="en-US"/>
              </w:rPr>
              <w:t>AFS</w:t>
            </w:r>
            <w:r>
              <w:rPr>
                <w:b/>
                <w:sz w:val="20"/>
                <w:szCs w:val="20"/>
                <w:lang w:val="en-US"/>
              </w:rPr>
              <w:t>) 30 %</w:t>
            </w:r>
          </w:p>
        </w:tc>
        <w:tc>
          <w:tcPr>
            <w:tcW w:w="819" w:type="pct"/>
          </w:tcPr>
          <w:p w:rsidR="006702F0" w:rsidRDefault="008B092F" w:rsidP="008F0807">
            <w:pPr>
              <w:spacing w:before="200"/>
              <w:jc w:val="both"/>
              <w:rPr>
                <w:b/>
                <w:sz w:val="20"/>
                <w:szCs w:val="20"/>
                <w:lang w:val="en-US"/>
              </w:rPr>
            </w:pPr>
            <w:r w:rsidRPr="00D41795">
              <w:rPr>
                <w:b/>
                <w:sz w:val="20"/>
                <w:szCs w:val="20"/>
                <w:lang w:val="en-US"/>
              </w:rPr>
              <w:t>Parkland</w:t>
            </w:r>
            <w:r w:rsidR="006702F0">
              <w:rPr>
                <w:b/>
                <w:sz w:val="20"/>
                <w:szCs w:val="20"/>
                <w:lang w:val="en-US"/>
              </w:rPr>
              <w:t xml:space="preserve"> </w:t>
            </w:r>
          </w:p>
          <w:p w:rsidR="008B092F" w:rsidRPr="00D41795" w:rsidRDefault="006702F0" w:rsidP="008F0807">
            <w:pPr>
              <w:spacing w:before="200"/>
              <w:jc w:val="both"/>
              <w:rPr>
                <w:b/>
                <w:sz w:val="20"/>
                <w:szCs w:val="20"/>
                <w:lang w:val="en-US"/>
              </w:rPr>
            </w:pPr>
            <w:r>
              <w:rPr>
                <w:b/>
                <w:sz w:val="20"/>
                <w:szCs w:val="20"/>
                <w:lang w:val="en-US"/>
              </w:rPr>
              <w:t>(60 %)</w:t>
            </w:r>
            <w:r w:rsidR="008B092F" w:rsidRPr="00D41795">
              <w:rPr>
                <w:b/>
                <w:sz w:val="20"/>
                <w:szCs w:val="20"/>
                <w:lang w:val="en-US"/>
              </w:rPr>
              <w:t xml:space="preserve"> </w:t>
            </w:r>
          </w:p>
        </w:tc>
      </w:tr>
      <w:tr w:rsidR="008B092F" w:rsidRPr="00D41795" w:rsidTr="006702F0">
        <w:trPr>
          <w:trHeight w:val="172"/>
        </w:trPr>
        <w:tc>
          <w:tcPr>
            <w:tcW w:w="2377" w:type="pct"/>
          </w:tcPr>
          <w:p w:rsidR="008B092F" w:rsidRPr="00D41795" w:rsidRDefault="008B092F" w:rsidP="008F0807">
            <w:pPr>
              <w:spacing w:before="200"/>
              <w:jc w:val="both"/>
              <w:rPr>
                <w:sz w:val="20"/>
                <w:szCs w:val="20"/>
                <w:lang w:val="en-US"/>
              </w:rPr>
            </w:pPr>
            <w:r>
              <w:rPr>
                <w:sz w:val="20"/>
                <w:szCs w:val="20"/>
                <w:lang w:val="en-US"/>
              </w:rPr>
              <w:t xml:space="preserve">Average </w:t>
            </w:r>
            <w:r w:rsidRPr="00D41795">
              <w:rPr>
                <w:sz w:val="20"/>
                <w:szCs w:val="20"/>
                <w:lang w:val="en-US"/>
              </w:rPr>
              <w:t>Surface (ha)</w:t>
            </w:r>
          </w:p>
        </w:tc>
        <w:tc>
          <w:tcPr>
            <w:tcW w:w="1035" w:type="pct"/>
          </w:tcPr>
          <w:p w:rsidR="008B092F" w:rsidRPr="00D41795" w:rsidRDefault="008B092F" w:rsidP="008F0807">
            <w:pPr>
              <w:spacing w:before="200"/>
              <w:jc w:val="both"/>
              <w:rPr>
                <w:sz w:val="20"/>
                <w:szCs w:val="20"/>
                <w:lang w:val="en-US"/>
              </w:rPr>
            </w:pPr>
            <w:r w:rsidRPr="00D41795">
              <w:rPr>
                <w:sz w:val="20"/>
                <w:szCs w:val="20"/>
                <w:lang w:val="en-US"/>
              </w:rPr>
              <w:t>0, 49</w:t>
            </w:r>
          </w:p>
        </w:tc>
        <w:tc>
          <w:tcPr>
            <w:tcW w:w="769" w:type="pct"/>
          </w:tcPr>
          <w:p w:rsidR="008B092F" w:rsidRPr="00D41795" w:rsidRDefault="008B092F" w:rsidP="008F0807">
            <w:pPr>
              <w:spacing w:before="200"/>
              <w:jc w:val="both"/>
              <w:rPr>
                <w:sz w:val="20"/>
                <w:szCs w:val="20"/>
                <w:lang w:val="en-US"/>
              </w:rPr>
            </w:pPr>
            <w:r w:rsidRPr="00D41795">
              <w:rPr>
                <w:sz w:val="20"/>
                <w:szCs w:val="20"/>
                <w:lang w:val="en-US"/>
              </w:rPr>
              <w:t>0, 25</w:t>
            </w:r>
          </w:p>
        </w:tc>
        <w:tc>
          <w:tcPr>
            <w:tcW w:w="819" w:type="pct"/>
          </w:tcPr>
          <w:p w:rsidR="008B092F" w:rsidRPr="00D41795" w:rsidRDefault="008B092F" w:rsidP="008F0807">
            <w:pPr>
              <w:spacing w:before="200"/>
              <w:jc w:val="both"/>
              <w:rPr>
                <w:sz w:val="20"/>
                <w:szCs w:val="20"/>
                <w:lang w:val="en-US"/>
              </w:rPr>
            </w:pPr>
            <w:r w:rsidRPr="00D41795">
              <w:rPr>
                <w:sz w:val="20"/>
                <w:szCs w:val="20"/>
                <w:lang w:val="en-US"/>
              </w:rPr>
              <w:t>0,31</w:t>
            </w:r>
          </w:p>
        </w:tc>
      </w:tr>
      <w:tr w:rsidR="008B092F" w:rsidRPr="00D41795" w:rsidTr="006702F0">
        <w:trPr>
          <w:trHeight w:val="216"/>
        </w:trPr>
        <w:tc>
          <w:tcPr>
            <w:tcW w:w="2377" w:type="pct"/>
          </w:tcPr>
          <w:p w:rsidR="008B092F" w:rsidRPr="00D41795" w:rsidRDefault="008B092F" w:rsidP="008F0807">
            <w:pPr>
              <w:spacing w:before="200"/>
              <w:jc w:val="both"/>
              <w:rPr>
                <w:sz w:val="20"/>
                <w:szCs w:val="20"/>
                <w:lang w:val="en-US"/>
              </w:rPr>
            </w:pPr>
            <w:r w:rsidRPr="00D41795">
              <w:rPr>
                <w:sz w:val="20"/>
                <w:szCs w:val="20"/>
                <w:lang w:val="en-US"/>
              </w:rPr>
              <w:t>Nr of plots per producer</w:t>
            </w:r>
          </w:p>
        </w:tc>
        <w:tc>
          <w:tcPr>
            <w:tcW w:w="1035" w:type="pct"/>
          </w:tcPr>
          <w:p w:rsidR="008B092F" w:rsidRPr="00D41795" w:rsidRDefault="008B092F" w:rsidP="008F0807">
            <w:pPr>
              <w:spacing w:before="200"/>
              <w:jc w:val="both"/>
              <w:rPr>
                <w:sz w:val="20"/>
                <w:szCs w:val="20"/>
                <w:lang w:val="en-US"/>
              </w:rPr>
            </w:pPr>
            <w:r w:rsidRPr="00D41795">
              <w:rPr>
                <w:sz w:val="20"/>
                <w:szCs w:val="20"/>
                <w:lang w:val="en-US"/>
              </w:rPr>
              <w:t>3,25</w:t>
            </w:r>
          </w:p>
        </w:tc>
        <w:tc>
          <w:tcPr>
            <w:tcW w:w="769" w:type="pct"/>
          </w:tcPr>
          <w:p w:rsidR="008B092F" w:rsidRPr="00D41795" w:rsidRDefault="008B092F" w:rsidP="008F0807">
            <w:pPr>
              <w:spacing w:before="200"/>
              <w:jc w:val="both"/>
              <w:rPr>
                <w:sz w:val="20"/>
                <w:szCs w:val="20"/>
                <w:lang w:val="en-US"/>
              </w:rPr>
            </w:pPr>
            <w:r w:rsidRPr="00D41795">
              <w:rPr>
                <w:sz w:val="20"/>
                <w:szCs w:val="20"/>
                <w:lang w:val="en-US"/>
              </w:rPr>
              <w:t>4,22</w:t>
            </w:r>
          </w:p>
        </w:tc>
        <w:tc>
          <w:tcPr>
            <w:tcW w:w="819" w:type="pct"/>
          </w:tcPr>
          <w:p w:rsidR="008B092F" w:rsidRPr="00D41795" w:rsidRDefault="008B092F" w:rsidP="008F0807">
            <w:pPr>
              <w:spacing w:before="200"/>
              <w:jc w:val="both"/>
              <w:rPr>
                <w:sz w:val="20"/>
                <w:szCs w:val="20"/>
                <w:lang w:val="en-US"/>
              </w:rPr>
            </w:pPr>
            <w:r w:rsidRPr="00D41795">
              <w:rPr>
                <w:sz w:val="20"/>
                <w:szCs w:val="20"/>
                <w:lang w:val="en-US"/>
              </w:rPr>
              <w:t>3,27</w:t>
            </w:r>
          </w:p>
        </w:tc>
      </w:tr>
      <w:tr w:rsidR="008B092F" w:rsidRPr="00D41795" w:rsidTr="006702F0">
        <w:trPr>
          <w:trHeight w:val="290"/>
        </w:trPr>
        <w:tc>
          <w:tcPr>
            <w:tcW w:w="2377" w:type="pct"/>
          </w:tcPr>
          <w:p w:rsidR="008B092F" w:rsidRPr="00D41795" w:rsidRDefault="008B092F" w:rsidP="008F0807">
            <w:pPr>
              <w:spacing w:before="200"/>
              <w:jc w:val="both"/>
              <w:rPr>
                <w:sz w:val="20"/>
                <w:szCs w:val="20"/>
                <w:lang w:val="en-US"/>
              </w:rPr>
            </w:pPr>
            <w:r w:rsidRPr="00D41795">
              <w:rPr>
                <w:sz w:val="20"/>
                <w:szCs w:val="20"/>
                <w:lang w:val="en-US"/>
              </w:rPr>
              <w:t>Nr of inherited clove trees per plot</w:t>
            </w:r>
          </w:p>
        </w:tc>
        <w:tc>
          <w:tcPr>
            <w:tcW w:w="1035" w:type="pct"/>
          </w:tcPr>
          <w:p w:rsidR="008B092F" w:rsidRPr="00D41795" w:rsidRDefault="008B092F" w:rsidP="008F0807">
            <w:pPr>
              <w:spacing w:before="200"/>
              <w:jc w:val="both"/>
              <w:rPr>
                <w:sz w:val="20"/>
                <w:szCs w:val="20"/>
                <w:lang w:val="en-US"/>
              </w:rPr>
            </w:pPr>
            <w:r w:rsidRPr="00D41795">
              <w:rPr>
                <w:sz w:val="20"/>
                <w:szCs w:val="20"/>
                <w:lang w:val="en-US"/>
              </w:rPr>
              <w:t>32</w:t>
            </w:r>
          </w:p>
        </w:tc>
        <w:tc>
          <w:tcPr>
            <w:tcW w:w="769" w:type="pct"/>
          </w:tcPr>
          <w:p w:rsidR="008B092F" w:rsidRPr="00D41795" w:rsidRDefault="008B092F" w:rsidP="008F0807">
            <w:pPr>
              <w:spacing w:before="200"/>
              <w:jc w:val="both"/>
              <w:rPr>
                <w:sz w:val="20"/>
                <w:szCs w:val="20"/>
                <w:lang w:val="en-US"/>
              </w:rPr>
            </w:pPr>
            <w:r w:rsidRPr="00D41795">
              <w:rPr>
                <w:sz w:val="20"/>
                <w:szCs w:val="20"/>
                <w:lang w:val="en-US"/>
              </w:rPr>
              <w:t>20</w:t>
            </w:r>
          </w:p>
        </w:tc>
        <w:tc>
          <w:tcPr>
            <w:tcW w:w="819" w:type="pct"/>
          </w:tcPr>
          <w:p w:rsidR="008B092F" w:rsidRPr="00D41795" w:rsidRDefault="008B092F" w:rsidP="008F0807">
            <w:pPr>
              <w:spacing w:before="200"/>
              <w:jc w:val="both"/>
              <w:rPr>
                <w:sz w:val="20"/>
                <w:szCs w:val="20"/>
                <w:lang w:val="en-US"/>
              </w:rPr>
            </w:pPr>
            <w:r w:rsidRPr="00D41795">
              <w:rPr>
                <w:sz w:val="20"/>
                <w:szCs w:val="20"/>
                <w:lang w:val="en-US"/>
              </w:rPr>
              <w:t>19</w:t>
            </w:r>
          </w:p>
        </w:tc>
      </w:tr>
      <w:tr w:rsidR="008B092F" w:rsidRPr="00D41795" w:rsidTr="006702F0">
        <w:trPr>
          <w:trHeight w:val="290"/>
        </w:trPr>
        <w:tc>
          <w:tcPr>
            <w:tcW w:w="2377" w:type="pct"/>
          </w:tcPr>
          <w:p w:rsidR="008B092F" w:rsidRPr="00D41795" w:rsidRDefault="008B092F" w:rsidP="008F0807">
            <w:pPr>
              <w:spacing w:before="200"/>
              <w:jc w:val="both"/>
              <w:rPr>
                <w:sz w:val="20"/>
                <w:szCs w:val="20"/>
                <w:lang w:val="en-US"/>
              </w:rPr>
            </w:pPr>
            <w:r w:rsidRPr="00D41795">
              <w:rPr>
                <w:sz w:val="20"/>
                <w:szCs w:val="20"/>
                <w:lang w:val="en-US"/>
              </w:rPr>
              <w:t>Nr of planted clove trees per plot</w:t>
            </w:r>
          </w:p>
        </w:tc>
        <w:tc>
          <w:tcPr>
            <w:tcW w:w="1035" w:type="pct"/>
          </w:tcPr>
          <w:p w:rsidR="008B092F" w:rsidRPr="00D41795" w:rsidRDefault="008B092F" w:rsidP="008F0807">
            <w:pPr>
              <w:spacing w:before="200"/>
              <w:jc w:val="both"/>
              <w:rPr>
                <w:sz w:val="20"/>
                <w:szCs w:val="20"/>
                <w:lang w:val="en-US"/>
              </w:rPr>
            </w:pPr>
            <w:r w:rsidRPr="00D41795">
              <w:rPr>
                <w:sz w:val="20"/>
                <w:szCs w:val="20"/>
                <w:lang w:val="en-US"/>
              </w:rPr>
              <w:t>92</w:t>
            </w:r>
          </w:p>
        </w:tc>
        <w:tc>
          <w:tcPr>
            <w:tcW w:w="769" w:type="pct"/>
          </w:tcPr>
          <w:p w:rsidR="008B092F" w:rsidRPr="00D41795" w:rsidRDefault="008B092F" w:rsidP="008F0807">
            <w:pPr>
              <w:spacing w:before="200"/>
              <w:jc w:val="both"/>
              <w:rPr>
                <w:sz w:val="20"/>
                <w:szCs w:val="20"/>
                <w:lang w:val="en-US"/>
              </w:rPr>
            </w:pPr>
            <w:r w:rsidRPr="00D41795">
              <w:rPr>
                <w:sz w:val="20"/>
                <w:szCs w:val="20"/>
                <w:lang w:val="en-US"/>
              </w:rPr>
              <w:t>65</w:t>
            </w:r>
          </w:p>
        </w:tc>
        <w:tc>
          <w:tcPr>
            <w:tcW w:w="819" w:type="pct"/>
          </w:tcPr>
          <w:p w:rsidR="008B092F" w:rsidRPr="00D41795" w:rsidRDefault="008B092F" w:rsidP="008F0807">
            <w:pPr>
              <w:spacing w:before="200"/>
              <w:jc w:val="both"/>
              <w:rPr>
                <w:sz w:val="20"/>
                <w:szCs w:val="20"/>
                <w:lang w:val="en-US"/>
              </w:rPr>
            </w:pPr>
            <w:r w:rsidRPr="00D41795">
              <w:rPr>
                <w:sz w:val="20"/>
                <w:szCs w:val="20"/>
                <w:lang w:val="en-US"/>
              </w:rPr>
              <w:t>41</w:t>
            </w:r>
          </w:p>
        </w:tc>
      </w:tr>
    </w:tbl>
    <w:p w:rsidR="008B092F" w:rsidRDefault="008B092F" w:rsidP="008B092F">
      <w:pPr>
        <w:keepNext/>
        <w:jc w:val="both"/>
      </w:pPr>
    </w:p>
    <w:p w:rsidR="008B092F" w:rsidRDefault="008B092F" w:rsidP="008B092F">
      <w:pPr>
        <w:pStyle w:val="Lgende"/>
        <w:jc w:val="both"/>
        <w:rPr>
          <w:color w:val="auto"/>
          <w:sz w:val="20"/>
          <w:lang w:val="en-US"/>
        </w:rPr>
      </w:pPr>
      <w:r w:rsidRPr="00DB45E6">
        <w:rPr>
          <w:noProof/>
          <w:lang w:eastAsia="fr-FR"/>
        </w:rPr>
        <w:drawing>
          <wp:inline distT="0" distB="0" distL="0" distR="0" wp14:anchorId="40DDDAE7" wp14:editId="1A23B29A">
            <wp:extent cx="5734050" cy="30480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46E3" w:rsidRDefault="00DE46E3" w:rsidP="00DE46E3">
      <w:pPr>
        <w:rPr>
          <w:lang w:val="en-US" w:eastAsia="en-US"/>
        </w:rPr>
      </w:pPr>
    </w:p>
    <w:p w:rsidR="008B092F" w:rsidRPr="00F34F16" w:rsidRDefault="008B092F" w:rsidP="008B092F">
      <w:pPr>
        <w:pStyle w:val="Lgende"/>
        <w:jc w:val="both"/>
        <w:rPr>
          <w:color w:val="auto"/>
          <w:sz w:val="20"/>
          <w:lang w:val="en-US"/>
        </w:rPr>
      </w:pPr>
      <w:r w:rsidRPr="000E0E5F">
        <w:rPr>
          <w:color w:val="auto"/>
          <w:sz w:val="20"/>
          <w:lang w:val="en-US"/>
        </w:rPr>
        <w:t xml:space="preserve">Figure </w:t>
      </w:r>
      <w:r>
        <w:rPr>
          <w:color w:val="auto"/>
          <w:sz w:val="20"/>
          <w:lang w:val="en-US"/>
        </w:rPr>
        <w:t>3</w:t>
      </w:r>
      <w:r w:rsidRPr="000E0E5F">
        <w:rPr>
          <w:color w:val="auto"/>
          <w:sz w:val="20"/>
          <w:lang w:val="en-US"/>
        </w:rPr>
        <w:t xml:space="preserve"> Trees distribution and share of cloves in AFS</w:t>
      </w:r>
      <w:r>
        <w:rPr>
          <w:color w:val="auto"/>
          <w:sz w:val="20"/>
          <w:lang w:val="en-US"/>
        </w:rPr>
        <w:t xml:space="preserve"> (including banana) in Fenerive East.</w:t>
      </w:r>
    </w:p>
    <w:p w:rsidR="00DE46E3" w:rsidRDefault="00DE46E3" w:rsidP="00170A76">
      <w:pPr>
        <w:spacing w:line="276" w:lineRule="auto"/>
        <w:jc w:val="both"/>
        <w:rPr>
          <w:b/>
          <w:lang w:val="en-US"/>
        </w:rPr>
      </w:pPr>
    </w:p>
    <w:p w:rsidR="00015081" w:rsidRPr="00F34F16" w:rsidRDefault="00D97480" w:rsidP="00170A76">
      <w:pPr>
        <w:spacing w:line="276" w:lineRule="auto"/>
        <w:jc w:val="both"/>
        <w:rPr>
          <w:sz w:val="20"/>
          <w:lang w:val="en-US"/>
        </w:rPr>
      </w:pPr>
      <w:r>
        <w:rPr>
          <w:b/>
          <w:lang w:val="en-US"/>
        </w:rPr>
        <w:t xml:space="preserve"> </w:t>
      </w:r>
      <w:r w:rsidR="00015081">
        <w:rPr>
          <w:lang w:val="en-US"/>
        </w:rPr>
        <w:t xml:space="preserve">Coffee (C. </w:t>
      </w:r>
      <w:r w:rsidR="00015081" w:rsidRPr="009E72D9">
        <w:rPr>
          <w:i/>
          <w:lang w:val="en-US"/>
        </w:rPr>
        <w:t>Canephora</w:t>
      </w:r>
      <w:r w:rsidR="00015081">
        <w:rPr>
          <w:lang w:val="en-US"/>
        </w:rPr>
        <w:t>) was introduced in the region before clove trees (1900s) (</w:t>
      </w:r>
      <w:r w:rsidR="00015081" w:rsidRPr="00B42FBA">
        <w:rPr>
          <w:lang w:val="en-US"/>
        </w:rPr>
        <w:t>RAMILISON, 1985</w:t>
      </w:r>
      <w:r w:rsidR="00015081">
        <w:rPr>
          <w:lang w:val="en-US"/>
        </w:rPr>
        <w:t>)</w:t>
      </w:r>
      <w:r w:rsidR="007E122F">
        <w:rPr>
          <w:lang w:val="en-US"/>
        </w:rPr>
        <w:t xml:space="preserve"> but </w:t>
      </w:r>
      <w:r w:rsidR="00015081">
        <w:rPr>
          <w:lang w:val="en-US"/>
        </w:rPr>
        <w:t>were damaged by a fungus attack in the early 1930</w:t>
      </w:r>
      <w:r w:rsidR="007E122F">
        <w:rPr>
          <w:lang w:val="en-US"/>
        </w:rPr>
        <w:t>’</w:t>
      </w:r>
      <w:r w:rsidR="00015081">
        <w:rPr>
          <w:lang w:val="en-US"/>
        </w:rPr>
        <w:t>s</w:t>
      </w:r>
      <w:r w:rsidR="007E122F">
        <w:rPr>
          <w:lang w:val="en-US"/>
        </w:rPr>
        <w:t xml:space="preserve">: </w:t>
      </w:r>
      <w:r w:rsidR="00015081" w:rsidRPr="00B42FBA">
        <w:rPr>
          <w:lang w:val="en-US"/>
        </w:rPr>
        <w:t>« </w:t>
      </w:r>
      <w:r w:rsidR="00015081" w:rsidRPr="00B42FBA">
        <w:rPr>
          <w:i/>
          <w:lang w:val="en-US"/>
        </w:rPr>
        <w:t>Hemileia vastarix</w:t>
      </w:r>
      <w:r w:rsidR="00015081" w:rsidRPr="00B42FBA">
        <w:rPr>
          <w:lang w:val="en-US"/>
        </w:rPr>
        <w:t> » (RAMILISON, 1985)</w:t>
      </w:r>
      <w:r w:rsidR="00015081">
        <w:rPr>
          <w:lang w:val="en-US"/>
        </w:rPr>
        <w:t xml:space="preserve">. Old coffee trees were </w:t>
      </w:r>
      <w:r w:rsidR="007E122F">
        <w:rPr>
          <w:lang w:val="en-US"/>
        </w:rPr>
        <w:t xml:space="preserve">rapidly </w:t>
      </w:r>
      <w:r w:rsidR="00015081">
        <w:rPr>
          <w:lang w:val="en-US"/>
        </w:rPr>
        <w:t>replaced with clove trees</w:t>
      </w:r>
      <w:r w:rsidR="007E122F">
        <w:rPr>
          <w:lang w:val="en-US"/>
        </w:rPr>
        <w:t xml:space="preserve"> including agroforestry practices as cloves need shade at early stage. </w:t>
      </w:r>
      <w:r w:rsidR="00015081">
        <w:rPr>
          <w:lang w:val="en-US"/>
        </w:rPr>
        <w:t xml:space="preserve">Trees with edible products are most planted as farmers rely on them to complement family’s food production. Exotic fruits trees </w:t>
      </w:r>
      <w:r w:rsidR="006415EA">
        <w:rPr>
          <w:lang w:val="en-US"/>
        </w:rPr>
        <w:t xml:space="preserve">(breadfruit tree </w:t>
      </w:r>
      <w:r w:rsidR="00170A76">
        <w:rPr>
          <w:lang w:val="en-US"/>
        </w:rPr>
        <w:t xml:space="preserve">with </w:t>
      </w:r>
      <w:r w:rsidR="006415EA">
        <w:rPr>
          <w:lang w:val="en-US"/>
        </w:rPr>
        <w:t xml:space="preserve">10 to 20 %) jackfruit </w:t>
      </w:r>
      <w:r w:rsidR="00170A76">
        <w:rPr>
          <w:lang w:val="en-US"/>
        </w:rPr>
        <w:t xml:space="preserve">with </w:t>
      </w:r>
      <w:r w:rsidR="006415EA">
        <w:rPr>
          <w:lang w:val="en-US"/>
        </w:rPr>
        <w:t>10 to 25 %</w:t>
      </w:r>
      <w:r w:rsidR="00170A76">
        <w:rPr>
          <w:lang w:val="en-US"/>
        </w:rPr>
        <w:t xml:space="preserve">, </w:t>
      </w:r>
      <w:r w:rsidR="006415EA">
        <w:rPr>
          <w:lang w:val="en-US"/>
        </w:rPr>
        <w:t xml:space="preserve">mango tree </w:t>
      </w:r>
      <w:r w:rsidR="00170A76">
        <w:rPr>
          <w:lang w:val="en-US"/>
        </w:rPr>
        <w:t>with 5</w:t>
      </w:r>
      <w:r w:rsidR="006415EA">
        <w:rPr>
          <w:lang w:val="en-US"/>
        </w:rPr>
        <w:t xml:space="preserve"> to 10 %</w:t>
      </w:r>
      <w:r w:rsidR="00170A76">
        <w:rPr>
          <w:lang w:val="en-US"/>
        </w:rPr>
        <w:t xml:space="preserve">) and </w:t>
      </w:r>
      <w:r w:rsidR="006415EA">
        <w:rPr>
          <w:lang w:val="en-US"/>
        </w:rPr>
        <w:t>timber trees (Grevilea, Albizzia, Ravelana ..)</w:t>
      </w:r>
      <w:r w:rsidR="00170A76">
        <w:rPr>
          <w:lang w:val="en-US"/>
        </w:rPr>
        <w:t xml:space="preserve"> </w:t>
      </w:r>
      <w:r w:rsidR="00015081">
        <w:rPr>
          <w:lang w:val="en-US"/>
        </w:rPr>
        <w:t>are the most planted or retained trees after clove trees</w:t>
      </w:r>
      <w:r w:rsidR="00170A76">
        <w:rPr>
          <w:lang w:val="en-US"/>
        </w:rPr>
        <w:t xml:space="preserve">, along </w:t>
      </w:r>
      <w:r w:rsidR="00015081">
        <w:rPr>
          <w:lang w:val="en-US"/>
        </w:rPr>
        <w:t>with cinnamon, banana, residual coffee trees</w:t>
      </w:r>
      <w:r w:rsidR="00170A76">
        <w:rPr>
          <w:lang w:val="en-US"/>
        </w:rPr>
        <w:t xml:space="preserve"> and firewood species</w:t>
      </w:r>
      <w:r w:rsidR="00015081">
        <w:rPr>
          <w:lang w:val="en-US"/>
        </w:rPr>
        <w:t xml:space="preserve">. </w:t>
      </w:r>
    </w:p>
    <w:p w:rsidR="00015081" w:rsidRDefault="00015081" w:rsidP="00015081">
      <w:pPr>
        <w:spacing w:line="276" w:lineRule="auto"/>
        <w:jc w:val="both"/>
        <w:rPr>
          <w:lang w:val="en-US"/>
        </w:rPr>
      </w:pPr>
      <w:r>
        <w:rPr>
          <w:lang w:val="en-US"/>
        </w:rPr>
        <w:t xml:space="preserve">In agroforestry systems, the clove and </w:t>
      </w:r>
      <w:r w:rsidR="007E122F">
        <w:rPr>
          <w:lang w:val="en-US"/>
        </w:rPr>
        <w:t xml:space="preserve">litchi </w:t>
      </w:r>
      <w:r>
        <w:rPr>
          <w:lang w:val="en-US"/>
        </w:rPr>
        <w:t xml:space="preserve">trees are the most economically valued trees: 30-60 % cash crops with 20 % of fruits trees (mangoes, jackfruits, avocado, </w:t>
      </w:r>
      <w:r w:rsidR="007E122F">
        <w:rPr>
          <w:lang w:val="en-US"/>
        </w:rPr>
        <w:t>coffee</w:t>
      </w:r>
      <w:r w:rsidR="006702F0">
        <w:rPr>
          <w:lang w:val="en-US"/>
        </w:rPr>
        <w:t>…</w:t>
      </w:r>
      <w:r>
        <w:rPr>
          <w:lang w:val="en-US"/>
        </w:rPr>
        <w:t>), and 20 % of timber trees (Arongana, G</w:t>
      </w:r>
      <w:r w:rsidRPr="000E0E5F">
        <w:rPr>
          <w:i/>
          <w:lang w:val="en-US"/>
        </w:rPr>
        <w:t>revilea</w:t>
      </w:r>
      <w:r>
        <w:rPr>
          <w:i/>
          <w:lang w:val="en-US"/>
        </w:rPr>
        <w:t xml:space="preserve"> qpp</w:t>
      </w:r>
      <w:r>
        <w:rPr>
          <w:lang w:val="en-US"/>
        </w:rPr>
        <w:t>, A</w:t>
      </w:r>
      <w:r w:rsidRPr="000E0E5F">
        <w:rPr>
          <w:i/>
          <w:lang w:val="en-US"/>
        </w:rPr>
        <w:t>lbizzia</w:t>
      </w:r>
      <w:r>
        <w:rPr>
          <w:i/>
          <w:lang w:val="en-US"/>
        </w:rPr>
        <w:t xml:space="preserve"> spp…</w:t>
      </w:r>
      <w:r>
        <w:rPr>
          <w:lang w:val="en-US"/>
        </w:rPr>
        <w:t xml:space="preserve">). 18 different species associated with clove trees have edible fruits (Table 3); other 10 different species are used in the construction or as timber or fuel wood and 8 trees are considered by farmers as enriching the soil quality (Table 4). Farmers did not specify any medicinal uses for the trees, but highlighted the importance for self-consumption of fruits including bread fruit as momentary stapple food. Among the edible trees, only one is native to the region while 17 are exotic fruits. The loss of </w:t>
      </w:r>
      <w:r w:rsidR="007C56D1">
        <w:rPr>
          <w:lang w:val="en-US"/>
        </w:rPr>
        <w:t xml:space="preserve">local </w:t>
      </w:r>
      <w:r>
        <w:rPr>
          <w:lang w:val="en-US"/>
        </w:rPr>
        <w:t xml:space="preserve">tree biodiversity is evident. Beyond producing clove trees, farmers rely on agroforestry outputs </w:t>
      </w:r>
      <w:r w:rsidR="007C56D1">
        <w:rPr>
          <w:lang w:val="en-US"/>
        </w:rPr>
        <w:t xml:space="preserve">such as </w:t>
      </w:r>
      <w:r>
        <w:rPr>
          <w:lang w:val="en-US"/>
        </w:rPr>
        <w:t xml:space="preserve">litchi for 14 out of 33 producers (1 to 6 producing trees per farm contribute to 20 % to total agricultural income as a single tree can provide 200 kg of fruits/year) and coffee. Once very important in the area, old coffee trees (8 out of 33 producers) varying 1-40 trees per farm with a low production of 2 kg/tree/year. </w:t>
      </w:r>
    </w:p>
    <w:p w:rsidR="00095126" w:rsidRDefault="00095126" w:rsidP="00456579">
      <w:pPr>
        <w:spacing w:line="276" w:lineRule="auto"/>
        <w:rPr>
          <w:b/>
          <w:lang w:val="en-US"/>
        </w:rPr>
      </w:pPr>
    </w:p>
    <w:p w:rsidR="002D308C" w:rsidRPr="00BC30CC" w:rsidRDefault="00DF4B54" w:rsidP="00456579">
      <w:pPr>
        <w:spacing w:line="276" w:lineRule="auto"/>
        <w:rPr>
          <w:b/>
          <w:lang w:val="en-US"/>
        </w:rPr>
      </w:pPr>
      <w:r>
        <w:rPr>
          <w:b/>
          <w:lang w:val="en-US"/>
        </w:rPr>
        <w:t>3.</w:t>
      </w:r>
      <w:r w:rsidR="00170A76">
        <w:rPr>
          <w:b/>
          <w:lang w:val="en-US"/>
        </w:rPr>
        <w:t>2</w:t>
      </w:r>
      <w:r w:rsidR="002D308C">
        <w:rPr>
          <w:b/>
          <w:lang w:val="en-US"/>
        </w:rPr>
        <w:t xml:space="preserve"> Socio-economic </w:t>
      </w:r>
      <w:r w:rsidR="000E7054">
        <w:rPr>
          <w:b/>
          <w:lang w:val="en-US"/>
        </w:rPr>
        <w:t>analysis o</w:t>
      </w:r>
      <w:r w:rsidR="002D308C">
        <w:rPr>
          <w:b/>
          <w:lang w:val="en-US"/>
        </w:rPr>
        <w:t>f farmers</w:t>
      </w:r>
      <w:r w:rsidR="000E7054">
        <w:rPr>
          <w:b/>
          <w:lang w:val="en-US"/>
        </w:rPr>
        <w:t xml:space="preserve"> in FeneriveEst</w:t>
      </w:r>
    </w:p>
    <w:p w:rsidR="002D308C" w:rsidRPr="00731093" w:rsidRDefault="00DF4B54" w:rsidP="00456579">
      <w:pPr>
        <w:spacing w:line="276" w:lineRule="auto"/>
        <w:jc w:val="both"/>
        <w:rPr>
          <w:lang w:val="en-US"/>
        </w:rPr>
      </w:pPr>
      <w:r>
        <w:rPr>
          <w:lang w:val="en-US"/>
        </w:rPr>
        <w:t>In Analanjiroflo province</w:t>
      </w:r>
      <w:r w:rsidR="005B6051">
        <w:rPr>
          <w:lang w:val="en-US"/>
        </w:rPr>
        <w:t xml:space="preserve"> (Fénérive-Est)</w:t>
      </w:r>
      <w:r>
        <w:rPr>
          <w:lang w:val="en-US"/>
        </w:rPr>
        <w:t xml:space="preserve">, </w:t>
      </w:r>
      <w:r w:rsidR="002D308C">
        <w:rPr>
          <w:lang w:val="en-US"/>
        </w:rPr>
        <w:t>c</w:t>
      </w:r>
      <w:r w:rsidR="002D308C" w:rsidRPr="00731093">
        <w:rPr>
          <w:lang w:val="en-US"/>
        </w:rPr>
        <w:t>love produce</w:t>
      </w:r>
      <w:r w:rsidR="002D308C">
        <w:rPr>
          <w:lang w:val="en-US"/>
        </w:rPr>
        <w:t xml:space="preserve">rs are aged between 26-91 years, with </w:t>
      </w:r>
      <w:r w:rsidR="002D308C" w:rsidRPr="00731093">
        <w:rPr>
          <w:lang w:val="en-US"/>
        </w:rPr>
        <w:t xml:space="preserve">60 % </w:t>
      </w:r>
      <w:r w:rsidR="002D308C">
        <w:rPr>
          <w:lang w:val="en-US"/>
        </w:rPr>
        <w:t>older than</w:t>
      </w:r>
      <w:r w:rsidR="002D308C" w:rsidRPr="00731093">
        <w:rPr>
          <w:lang w:val="en-US"/>
        </w:rPr>
        <w:t xml:space="preserve"> 50 years</w:t>
      </w:r>
      <w:r w:rsidR="00ED7183">
        <w:rPr>
          <w:lang w:val="en-US"/>
        </w:rPr>
        <w:t>, an aging population</w:t>
      </w:r>
      <w:r w:rsidR="002D308C" w:rsidRPr="00731093">
        <w:rPr>
          <w:lang w:val="en-US"/>
        </w:rPr>
        <w:t xml:space="preserve">. </w:t>
      </w:r>
      <w:r w:rsidR="00ED7183">
        <w:rPr>
          <w:lang w:val="en-US"/>
        </w:rPr>
        <w:t>S</w:t>
      </w:r>
      <w:r w:rsidR="002D308C">
        <w:rPr>
          <w:lang w:val="en-US"/>
        </w:rPr>
        <w:t xml:space="preserve">ix producers </w:t>
      </w:r>
      <w:r w:rsidR="00ED7183">
        <w:rPr>
          <w:lang w:val="en-US"/>
        </w:rPr>
        <w:t xml:space="preserve">(out of 33) </w:t>
      </w:r>
      <w:r w:rsidR="002D308C">
        <w:rPr>
          <w:lang w:val="en-US"/>
        </w:rPr>
        <w:t>have more than 50 years of experience</w:t>
      </w:r>
      <w:r w:rsidR="00ED7183">
        <w:rPr>
          <w:lang w:val="en-US"/>
        </w:rPr>
        <w:t>.</w:t>
      </w:r>
      <w:r w:rsidR="002D308C">
        <w:rPr>
          <w:lang w:val="en-US"/>
        </w:rPr>
        <w:t xml:space="preserve"> </w:t>
      </w:r>
      <w:r w:rsidR="002D308C" w:rsidRPr="00731093">
        <w:rPr>
          <w:lang w:val="en-US"/>
        </w:rPr>
        <w:t>The majority of the farmers are men (85</w:t>
      </w:r>
      <w:r w:rsidR="002D308C">
        <w:rPr>
          <w:lang w:val="en-US"/>
        </w:rPr>
        <w:t>%</w:t>
      </w:r>
      <w:r w:rsidR="002D308C" w:rsidRPr="00731093">
        <w:rPr>
          <w:lang w:val="en-US"/>
        </w:rPr>
        <w:t>)</w:t>
      </w:r>
      <w:r w:rsidR="00587B16">
        <w:rPr>
          <w:lang w:val="en-US"/>
        </w:rPr>
        <w:t>.</w:t>
      </w:r>
      <w:r w:rsidR="002D308C" w:rsidRPr="00731093">
        <w:rPr>
          <w:lang w:val="en-US"/>
        </w:rPr>
        <w:t xml:space="preserve"> The other important factor is the level of education</w:t>
      </w:r>
      <w:r w:rsidR="00ED7183">
        <w:rPr>
          <w:lang w:val="en-US"/>
        </w:rPr>
        <w:t xml:space="preserve">; </w:t>
      </w:r>
      <w:r w:rsidR="002D308C" w:rsidRPr="00731093">
        <w:rPr>
          <w:lang w:val="en-US"/>
        </w:rPr>
        <w:t xml:space="preserve">64 % attained primary education, </w:t>
      </w:r>
      <w:r w:rsidR="00765A4B">
        <w:rPr>
          <w:lang w:val="en-US"/>
        </w:rPr>
        <w:t xml:space="preserve">and 18 % only </w:t>
      </w:r>
      <w:r w:rsidR="002D308C">
        <w:rPr>
          <w:lang w:val="en-US"/>
        </w:rPr>
        <w:t>secondary school</w:t>
      </w:r>
      <w:r w:rsidR="002D308C" w:rsidRPr="00731093">
        <w:rPr>
          <w:lang w:val="en-US"/>
        </w:rPr>
        <w:t xml:space="preserve">. </w:t>
      </w:r>
      <w:r w:rsidR="002D308C">
        <w:rPr>
          <w:lang w:val="en-US"/>
        </w:rPr>
        <w:t xml:space="preserve">Producers with some years of education are more prone to get an agricultural training. </w:t>
      </w:r>
      <w:r w:rsidR="002D308C" w:rsidRPr="00C025F5">
        <w:rPr>
          <w:lang w:val="en-US"/>
        </w:rPr>
        <w:t xml:space="preserve">On average, families have between 2-8 members. From the villages’ </w:t>
      </w:r>
      <w:r w:rsidR="002D308C">
        <w:rPr>
          <w:lang w:val="en-US"/>
        </w:rPr>
        <w:t>census</w:t>
      </w:r>
      <w:r w:rsidR="002D308C" w:rsidRPr="00C025F5">
        <w:rPr>
          <w:lang w:val="en-US"/>
        </w:rPr>
        <w:t xml:space="preserve">, the active population (&gt;18 years) of the families represents 49 %. </w:t>
      </w:r>
      <w:r w:rsidR="00281A2A">
        <w:rPr>
          <w:lang w:val="en-US"/>
        </w:rPr>
        <w:t>T</w:t>
      </w:r>
      <w:r w:rsidR="002D308C" w:rsidRPr="00C025F5">
        <w:rPr>
          <w:lang w:val="en-US"/>
        </w:rPr>
        <w:t xml:space="preserve">he land rights </w:t>
      </w:r>
      <w:r>
        <w:rPr>
          <w:lang w:val="en-US"/>
        </w:rPr>
        <w:t xml:space="preserve">are clear and few problems occur. Land acquisition is </w:t>
      </w:r>
      <w:r w:rsidR="002D308C" w:rsidRPr="00C025F5">
        <w:rPr>
          <w:lang w:val="en-US"/>
        </w:rPr>
        <w:t xml:space="preserve">through inheritance from the parents (39%), </w:t>
      </w:r>
      <w:r>
        <w:rPr>
          <w:lang w:val="en-US"/>
        </w:rPr>
        <w:t xml:space="preserve">purchase </w:t>
      </w:r>
      <w:r w:rsidR="002D308C" w:rsidRPr="00C025F5">
        <w:rPr>
          <w:lang w:val="en-US"/>
        </w:rPr>
        <w:t xml:space="preserve">(9%) or both inheritance and purchase (45%). </w:t>
      </w:r>
      <w:r>
        <w:rPr>
          <w:lang w:val="en-US"/>
        </w:rPr>
        <w:t xml:space="preserve">The clove cropping systems distribution is the following: </w:t>
      </w:r>
      <w:r w:rsidR="002D308C" w:rsidRPr="00731093">
        <w:rPr>
          <w:lang w:val="en-US"/>
        </w:rPr>
        <w:t xml:space="preserve"> monoculture</w:t>
      </w:r>
      <w:r w:rsidR="002D308C">
        <w:rPr>
          <w:lang w:val="en-US"/>
        </w:rPr>
        <w:t>s</w:t>
      </w:r>
      <w:r w:rsidR="002D308C" w:rsidRPr="00731093">
        <w:rPr>
          <w:lang w:val="en-US"/>
        </w:rPr>
        <w:t xml:space="preserve"> (</w:t>
      </w:r>
      <w:r w:rsidR="005B6051">
        <w:rPr>
          <w:lang w:val="en-US"/>
        </w:rPr>
        <w:t>5-</w:t>
      </w:r>
      <w:r w:rsidR="002D308C" w:rsidRPr="00731093">
        <w:rPr>
          <w:lang w:val="en-US"/>
        </w:rPr>
        <w:t>1</w:t>
      </w:r>
      <w:r w:rsidR="005B6051">
        <w:rPr>
          <w:lang w:val="en-US"/>
        </w:rPr>
        <w:t>0</w:t>
      </w:r>
      <w:r w:rsidR="002D308C" w:rsidRPr="00731093">
        <w:rPr>
          <w:lang w:val="en-US"/>
        </w:rPr>
        <w:t>%</w:t>
      </w:r>
      <w:r w:rsidR="002D308C">
        <w:rPr>
          <w:lang w:val="en-US"/>
        </w:rPr>
        <w:t>), clove agroforestry systems (</w:t>
      </w:r>
      <w:r w:rsidR="005B6051">
        <w:rPr>
          <w:lang w:val="en-US"/>
        </w:rPr>
        <w:t>20</w:t>
      </w:r>
      <w:r w:rsidR="002D308C" w:rsidRPr="00731093">
        <w:rPr>
          <w:lang w:val="en-US"/>
        </w:rPr>
        <w:t xml:space="preserve">%) and </w:t>
      </w:r>
      <w:r w:rsidR="002D308C">
        <w:rPr>
          <w:lang w:val="en-US"/>
        </w:rPr>
        <w:t xml:space="preserve">parklands, </w:t>
      </w:r>
      <w:r w:rsidR="002D308C" w:rsidRPr="00731093">
        <w:rPr>
          <w:lang w:val="en-US"/>
        </w:rPr>
        <w:t>crops under clove trees</w:t>
      </w:r>
      <w:r w:rsidR="002D308C">
        <w:rPr>
          <w:lang w:val="en-US"/>
        </w:rPr>
        <w:t xml:space="preserve">, represent </w:t>
      </w:r>
      <w:r w:rsidR="005B6051">
        <w:rPr>
          <w:lang w:val="en-US"/>
        </w:rPr>
        <w:t>70-75</w:t>
      </w:r>
      <w:r w:rsidR="002D308C">
        <w:rPr>
          <w:lang w:val="en-US"/>
        </w:rPr>
        <w:t xml:space="preserve">% </w:t>
      </w:r>
      <w:r w:rsidR="002D308C" w:rsidRPr="00731093">
        <w:rPr>
          <w:lang w:val="en-US"/>
        </w:rPr>
        <w:t xml:space="preserve">(Tab.1). </w:t>
      </w:r>
      <w:r w:rsidR="002D308C">
        <w:rPr>
          <w:lang w:val="en-US"/>
        </w:rPr>
        <w:t xml:space="preserve">The number of </w:t>
      </w:r>
      <w:r w:rsidR="007E6285">
        <w:rPr>
          <w:lang w:val="en-US"/>
        </w:rPr>
        <w:t xml:space="preserve">producing </w:t>
      </w:r>
      <w:r w:rsidR="002D308C">
        <w:rPr>
          <w:lang w:val="en-US"/>
        </w:rPr>
        <w:t xml:space="preserve">clove trees </w:t>
      </w:r>
      <w:r w:rsidR="007E6285">
        <w:rPr>
          <w:lang w:val="en-US"/>
        </w:rPr>
        <w:t xml:space="preserve">is determinant for the income: i) </w:t>
      </w:r>
      <w:r w:rsidR="002D308C">
        <w:rPr>
          <w:lang w:val="en-US"/>
        </w:rPr>
        <w:t xml:space="preserve">less than 50 trees per </w:t>
      </w:r>
      <w:r w:rsidR="002D308C" w:rsidRPr="00C025F5">
        <w:rPr>
          <w:lang w:val="en-US"/>
        </w:rPr>
        <w:t>farm</w:t>
      </w:r>
      <w:r w:rsidR="002D308C">
        <w:rPr>
          <w:lang w:val="en-US"/>
        </w:rPr>
        <w:t xml:space="preserve"> (50%), </w:t>
      </w:r>
      <w:r w:rsidR="007E6285">
        <w:rPr>
          <w:lang w:val="en-US"/>
        </w:rPr>
        <w:t xml:space="preserve">ii) </w:t>
      </w:r>
      <w:r w:rsidR="002D308C">
        <w:rPr>
          <w:lang w:val="en-US"/>
        </w:rPr>
        <w:t xml:space="preserve">between 50 and 100 trees (25%) and </w:t>
      </w:r>
      <w:r w:rsidR="007E6285">
        <w:rPr>
          <w:lang w:val="en-US"/>
        </w:rPr>
        <w:t xml:space="preserve">iii) </w:t>
      </w:r>
      <w:r w:rsidR="002D308C">
        <w:rPr>
          <w:lang w:val="en-US"/>
        </w:rPr>
        <w:t xml:space="preserve">more than 100 trees per farm (25%). </w:t>
      </w:r>
      <w:r w:rsidR="007E6285">
        <w:rPr>
          <w:lang w:val="en-US"/>
        </w:rPr>
        <w:t xml:space="preserve">Current plantations were planted: i) </w:t>
      </w:r>
      <w:r w:rsidR="002D308C">
        <w:rPr>
          <w:lang w:val="en-US"/>
        </w:rPr>
        <w:t xml:space="preserve">from emerging seedlings </w:t>
      </w:r>
      <w:r w:rsidR="002D308C" w:rsidRPr="00C025F5">
        <w:rPr>
          <w:lang w:val="en-US"/>
        </w:rPr>
        <w:t>under old tree</w:t>
      </w:r>
      <w:r w:rsidR="007E6285">
        <w:rPr>
          <w:lang w:val="en-US"/>
        </w:rPr>
        <w:t>s</w:t>
      </w:r>
      <w:r w:rsidR="002D308C">
        <w:rPr>
          <w:lang w:val="en-US"/>
        </w:rPr>
        <w:t xml:space="preserve"> (76%), </w:t>
      </w:r>
      <w:r w:rsidR="007E6285">
        <w:rPr>
          <w:lang w:val="en-US"/>
        </w:rPr>
        <w:t xml:space="preserve">ii) </w:t>
      </w:r>
      <w:r w:rsidR="002D308C">
        <w:rPr>
          <w:lang w:val="en-US"/>
        </w:rPr>
        <w:t xml:space="preserve">given from neighbors (12%) or </w:t>
      </w:r>
      <w:r w:rsidR="007E6285">
        <w:rPr>
          <w:lang w:val="en-US"/>
        </w:rPr>
        <w:t xml:space="preserve">iii) </w:t>
      </w:r>
      <w:r w:rsidR="002D308C">
        <w:rPr>
          <w:lang w:val="en-US"/>
        </w:rPr>
        <w:t xml:space="preserve">purchased by 12 % of producers. </w:t>
      </w:r>
    </w:p>
    <w:p w:rsidR="006A7887" w:rsidRDefault="002D308C" w:rsidP="002A7898">
      <w:pPr>
        <w:spacing w:line="276" w:lineRule="auto"/>
        <w:jc w:val="both"/>
        <w:rPr>
          <w:rStyle w:val="hps"/>
          <w:lang w:val="en-US"/>
        </w:rPr>
      </w:pPr>
      <w:r>
        <w:rPr>
          <w:lang w:val="en-US"/>
        </w:rPr>
        <w:t xml:space="preserve">Besides </w:t>
      </w:r>
      <w:r w:rsidRPr="00731093">
        <w:rPr>
          <w:lang w:val="en-US"/>
        </w:rPr>
        <w:t>agriculture</w:t>
      </w:r>
      <w:r>
        <w:rPr>
          <w:lang w:val="en-US"/>
        </w:rPr>
        <w:t xml:space="preserve">, which is the core activity for </w:t>
      </w:r>
      <w:r w:rsidRPr="00C025F5">
        <w:rPr>
          <w:lang w:val="en-US"/>
        </w:rPr>
        <w:t>80% of respondents</w:t>
      </w:r>
      <w:r>
        <w:rPr>
          <w:lang w:val="en-US"/>
        </w:rPr>
        <w:t xml:space="preserve"> and generates income from cash crops (litchi, cloves, coffee, vanilla</w:t>
      </w:r>
      <w:r w:rsidR="007E6285">
        <w:rPr>
          <w:lang w:val="en-US"/>
        </w:rPr>
        <w:t>….</w:t>
      </w:r>
      <w:r>
        <w:rPr>
          <w:lang w:val="en-US"/>
        </w:rPr>
        <w:t>),</w:t>
      </w:r>
      <w:r w:rsidRPr="00731093">
        <w:rPr>
          <w:lang w:val="en-US"/>
        </w:rPr>
        <w:t xml:space="preserve"> the second most </w:t>
      </w:r>
      <w:r>
        <w:rPr>
          <w:lang w:val="en-US"/>
        </w:rPr>
        <w:t xml:space="preserve">important income </w:t>
      </w:r>
      <w:r w:rsidRPr="00731093">
        <w:rPr>
          <w:lang w:val="en-US"/>
        </w:rPr>
        <w:t>generating activity is the livestock (63%)</w:t>
      </w:r>
      <w:r>
        <w:rPr>
          <w:lang w:val="en-US"/>
        </w:rPr>
        <w:t xml:space="preserve">, where most of the farmers have at least one zebu </w:t>
      </w:r>
      <w:r w:rsidR="00765A4B">
        <w:rPr>
          <w:lang w:val="en-US"/>
        </w:rPr>
        <w:t xml:space="preserve">(used as financial “spare” capital and for tillage) </w:t>
      </w:r>
      <w:r>
        <w:rPr>
          <w:lang w:val="en-US"/>
        </w:rPr>
        <w:t>and rear pigs and poultry</w:t>
      </w:r>
      <w:r w:rsidRPr="00731093">
        <w:rPr>
          <w:lang w:val="en-US"/>
        </w:rPr>
        <w:t xml:space="preserve">. </w:t>
      </w:r>
      <w:r w:rsidR="007E6285">
        <w:rPr>
          <w:lang w:val="en-US"/>
        </w:rPr>
        <w:t xml:space="preserve">Most of the food-crops are self-consumed. </w:t>
      </w:r>
      <w:r w:rsidR="00765A4B">
        <w:rPr>
          <w:lang w:val="en-US"/>
        </w:rPr>
        <w:t>O</w:t>
      </w:r>
      <w:r>
        <w:rPr>
          <w:lang w:val="en-US"/>
        </w:rPr>
        <w:t>ff-farm</w:t>
      </w:r>
      <w:r w:rsidRPr="00731093">
        <w:rPr>
          <w:lang w:val="en-US"/>
        </w:rPr>
        <w:t xml:space="preserve"> </w:t>
      </w:r>
      <w:r>
        <w:rPr>
          <w:lang w:val="en-US"/>
        </w:rPr>
        <w:t xml:space="preserve">activities include </w:t>
      </w:r>
      <w:r w:rsidRPr="00731093">
        <w:rPr>
          <w:lang w:val="en-US"/>
        </w:rPr>
        <w:t>art</w:t>
      </w:r>
      <w:r>
        <w:rPr>
          <w:lang w:val="en-US"/>
        </w:rPr>
        <w:t>i</w:t>
      </w:r>
      <w:r w:rsidRPr="00731093">
        <w:rPr>
          <w:lang w:val="en-US"/>
        </w:rPr>
        <w:t>s</w:t>
      </w:r>
      <w:r>
        <w:rPr>
          <w:lang w:val="en-US"/>
        </w:rPr>
        <w:t>a</w:t>
      </w:r>
      <w:r w:rsidRPr="00731093">
        <w:rPr>
          <w:lang w:val="en-US"/>
        </w:rPr>
        <w:t xml:space="preserve">n </w:t>
      </w:r>
      <w:r>
        <w:rPr>
          <w:lang w:val="en-US"/>
        </w:rPr>
        <w:t xml:space="preserve">work </w:t>
      </w:r>
      <w:r w:rsidRPr="00731093">
        <w:rPr>
          <w:lang w:val="en-US"/>
        </w:rPr>
        <w:t>(8%), commerce (16%) and association</w:t>
      </w:r>
      <w:r>
        <w:rPr>
          <w:lang w:val="en-US"/>
        </w:rPr>
        <w:t>s</w:t>
      </w:r>
      <w:r w:rsidRPr="00731093">
        <w:rPr>
          <w:lang w:val="en-US"/>
        </w:rPr>
        <w:t xml:space="preserve"> (12%).</w:t>
      </w:r>
      <w:r>
        <w:rPr>
          <w:lang w:val="en-US"/>
        </w:rPr>
        <w:t xml:space="preserve"> </w:t>
      </w:r>
      <w:r w:rsidR="006A7887">
        <w:rPr>
          <w:rStyle w:val="hps"/>
          <w:lang w:val="en-US"/>
        </w:rPr>
        <w:t>Clove p</w:t>
      </w:r>
      <w:r w:rsidR="006A7887" w:rsidRPr="000D09C2">
        <w:rPr>
          <w:rStyle w:val="hps"/>
          <w:lang w:val="en-US"/>
        </w:rPr>
        <w:t>roduction</w:t>
      </w:r>
      <w:r w:rsidR="006A7887" w:rsidRPr="000D09C2">
        <w:rPr>
          <w:lang w:val="en-US"/>
        </w:rPr>
        <w:t xml:space="preserve"> </w:t>
      </w:r>
      <w:r w:rsidR="006A7887" w:rsidRPr="000D09C2">
        <w:rPr>
          <w:rStyle w:val="hps"/>
          <w:lang w:val="en-US"/>
        </w:rPr>
        <w:t>generates</w:t>
      </w:r>
      <w:r w:rsidR="006A7887" w:rsidRPr="000D09C2">
        <w:rPr>
          <w:lang w:val="en-US"/>
        </w:rPr>
        <w:t xml:space="preserve"> </w:t>
      </w:r>
      <w:r w:rsidR="006A7887" w:rsidRPr="000D09C2">
        <w:rPr>
          <w:rStyle w:val="hps"/>
          <w:lang w:val="en-US"/>
        </w:rPr>
        <w:t>for farmers,</w:t>
      </w:r>
      <w:r w:rsidR="006A7887" w:rsidRPr="000D09C2">
        <w:rPr>
          <w:lang w:val="en-US"/>
        </w:rPr>
        <w:t xml:space="preserve"> </w:t>
      </w:r>
      <w:r w:rsidR="006A7887" w:rsidRPr="000D09C2">
        <w:rPr>
          <w:rStyle w:val="hps"/>
          <w:lang w:val="en-US"/>
        </w:rPr>
        <w:t>an important</w:t>
      </w:r>
      <w:r w:rsidR="006A7887" w:rsidRPr="000D09C2">
        <w:rPr>
          <w:lang w:val="en-US"/>
        </w:rPr>
        <w:t xml:space="preserve"> </w:t>
      </w:r>
      <w:r w:rsidR="006A7887" w:rsidRPr="000D09C2">
        <w:rPr>
          <w:rStyle w:val="hps"/>
          <w:lang w:val="en-US"/>
        </w:rPr>
        <w:t>but</w:t>
      </w:r>
      <w:r w:rsidR="006A7887" w:rsidRPr="000D09C2">
        <w:rPr>
          <w:lang w:val="en-US"/>
        </w:rPr>
        <w:t xml:space="preserve"> </w:t>
      </w:r>
      <w:r w:rsidR="006A7887">
        <w:rPr>
          <w:lang w:val="en-US"/>
        </w:rPr>
        <w:t xml:space="preserve">very </w:t>
      </w:r>
      <w:r w:rsidR="006A7887" w:rsidRPr="000D09C2">
        <w:rPr>
          <w:rStyle w:val="hps"/>
          <w:lang w:val="en-US"/>
        </w:rPr>
        <w:t>irregular</w:t>
      </w:r>
      <w:r w:rsidR="006A7887" w:rsidRPr="000D09C2">
        <w:rPr>
          <w:lang w:val="en-US"/>
        </w:rPr>
        <w:t xml:space="preserve"> </w:t>
      </w:r>
      <w:r w:rsidR="006A7887" w:rsidRPr="000D09C2">
        <w:rPr>
          <w:rStyle w:val="hps"/>
          <w:lang w:val="en-US"/>
        </w:rPr>
        <w:t>income</w:t>
      </w:r>
      <w:r w:rsidR="006A7887" w:rsidRPr="000D09C2">
        <w:rPr>
          <w:lang w:val="en-US"/>
        </w:rPr>
        <w:t xml:space="preserve"> </w:t>
      </w:r>
      <w:r w:rsidR="006A7887" w:rsidRPr="000D09C2">
        <w:rPr>
          <w:rStyle w:val="hps"/>
          <w:lang w:val="en-US"/>
        </w:rPr>
        <w:t>from one year</w:t>
      </w:r>
      <w:r w:rsidR="006A7887" w:rsidRPr="000D09C2">
        <w:rPr>
          <w:lang w:val="en-US"/>
        </w:rPr>
        <w:t xml:space="preserve"> </w:t>
      </w:r>
      <w:r w:rsidR="006A7887" w:rsidRPr="000D09C2">
        <w:rPr>
          <w:rStyle w:val="hps"/>
          <w:lang w:val="en-US"/>
        </w:rPr>
        <w:t>to another.</w:t>
      </w:r>
      <w:r w:rsidR="006A7887" w:rsidRPr="000D09C2">
        <w:rPr>
          <w:lang w:val="en-US"/>
        </w:rPr>
        <w:t xml:space="preserve"> </w:t>
      </w:r>
      <w:r w:rsidR="006A7887">
        <w:rPr>
          <w:lang w:val="en-US"/>
        </w:rPr>
        <w:t xml:space="preserve">Clove oil </w:t>
      </w:r>
      <w:r w:rsidR="006A7887" w:rsidRPr="000D09C2">
        <w:rPr>
          <w:rStyle w:val="hps"/>
          <w:lang w:val="en-US"/>
        </w:rPr>
        <w:t>production</w:t>
      </w:r>
      <w:r w:rsidR="006A7887" w:rsidRPr="000D09C2">
        <w:rPr>
          <w:lang w:val="en-US"/>
        </w:rPr>
        <w:t xml:space="preserve"> </w:t>
      </w:r>
      <w:r w:rsidR="006A7887">
        <w:rPr>
          <w:lang w:val="en-US"/>
        </w:rPr>
        <w:t>provides a</w:t>
      </w:r>
      <w:r w:rsidR="006A7887" w:rsidRPr="000D09C2">
        <w:rPr>
          <w:rStyle w:val="hps"/>
          <w:lang w:val="en-US"/>
        </w:rPr>
        <w:t xml:space="preserve">n opportunity </w:t>
      </w:r>
      <w:r w:rsidR="006A7887">
        <w:rPr>
          <w:rStyle w:val="hps"/>
          <w:lang w:val="en-US"/>
        </w:rPr>
        <w:t xml:space="preserve">for a better and regular source of income </w:t>
      </w:r>
      <w:r w:rsidR="006A7887" w:rsidRPr="000D09C2">
        <w:rPr>
          <w:rStyle w:val="hps"/>
          <w:lang w:val="en-US"/>
        </w:rPr>
        <w:t xml:space="preserve">to </w:t>
      </w:r>
      <w:r w:rsidR="006A7887">
        <w:rPr>
          <w:rStyle w:val="hps"/>
          <w:lang w:val="en-US"/>
        </w:rPr>
        <w:t>cover annual livelihood expenses or sp</w:t>
      </w:r>
      <w:r w:rsidR="006A7887" w:rsidRPr="000D09C2">
        <w:rPr>
          <w:rStyle w:val="hps"/>
          <w:lang w:val="en-US"/>
        </w:rPr>
        <w:t xml:space="preserve">ecific </w:t>
      </w:r>
      <w:r w:rsidR="006A7887">
        <w:rPr>
          <w:rStyle w:val="hps"/>
          <w:lang w:val="en-US"/>
        </w:rPr>
        <w:t>o</w:t>
      </w:r>
      <w:r w:rsidR="006A7887" w:rsidRPr="000D09C2">
        <w:rPr>
          <w:rStyle w:val="hps"/>
          <w:lang w:val="en-US"/>
        </w:rPr>
        <w:t>r</w:t>
      </w:r>
      <w:r w:rsidR="006A7887" w:rsidRPr="000D09C2">
        <w:rPr>
          <w:lang w:val="en-US"/>
        </w:rPr>
        <w:t xml:space="preserve"> </w:t>
      </w:r>
      <w:r w:rsidR="006A7887" w:rsidRPr="000D09C2">
        <w:rPr>
          <w:rStyle w:val="hps"/>
          <w:lang w:val="en-US"/>
        </w:rPr>
        <w:t>sporadic</w:t>
      </w:r>
      <w:r w:rsidR="006A7887" w:rsidRPr="000D09C2">
        <w:rPr>
          <w:lang w:val="en-US"/>
        </w:rPr>
        <w:t xml:space="preserve"> </w:t>
      </w:r>
      <w:r w:rsidR="006A7887">
        <w:rPr>
          <w:lang w:val="en-US"/>
        </w:rPr>
        <w:t xml:space="preserve">need </w:t>
      </w:r>
      <w:r w:rsidR="006A7887" w:rsidRPr="000D09C2">
        <w:rPr>
          <w:rStyle w:val="hps"/>
          <w:lang w:val="en-US"/>
        </w:rPr>
        <w:t>(</w:t>
      </w:r>
      <w:r w:rsidR="006A7887" w:rsidRPr="000D09C2">
        <w:rPr>
          <w:lang w:val="en-US"/>
        </w:rPr>
        <w:t xml:space="preserve">lean </w:t>
      </w:r>
      <w:r w:rsidR="006A7887">
        <w:rPr>
          <w:lang w:val="en-US"/>
        </w:rPr>
        <w:t>reimbursement</w:t>
      </w:r>
      <w:r w:rsidR="006A7887" w:rsidRPr="000D09C2">
        <w:rPr>
          <w:lang w:val="en-US"/>
        </w:rPr>
        <w:t xml:space="preserve">, </w:t>
      </w:r>
      <w:r w:rsidR="006A7887" w:rsidRPr="000D09C2">
        <w:rPr>
          <w:rStyle w:val="hps"/>
          <w:lang w:val="en-US"/>
        </w:rPr>
        <w:t>home improvement</w:t>
      </w:r>
      <w:r w:rsidR="006A7887" w:rsidRPr="000D09C2">
        <w:rPr>
          <w:lang w:val="en-US"/>
        </w:rPr>
        <w:t xml:space="preserve">, health, </w:t>
      </w:r>
      <w:r w:rsidR="006A7887" w:rsidRPr="000D09C2">
        <w:rPr>
          <w:rStyle w:val="hps"/>
          <w:lang w:val="en-US"/>
        </w:rPr>
        <w:t>ceremony</w:t>
      </w:r>
      <w:r w:rsidR="006A7887" w:rsidRPr="000D09C2">
        <w:rPr>
          <w:lang w:val="en-US"/>
        </w:rPr>
        <w:t xml:space="preserve"> </w:t>
      </w:r>
      <w:r w:rsidR="006A7887" w:rsidRPr="000D09C2">
        <w:rPr>
          <w:rStyle w:val="hps"/>
          <w:lang w:val="en-US"/>
        </w:rPr>
        <w:t>...</w:t>
      </w:r>
      <w:r w:rsidR="006A7887" w:rsidRPr="000D09C2">
        <w:rPr>
          <w:lang w:val="en-US"/>
        </w:rPr>
        <w:t xml:space="preserve">). </w:t>
      </w:r>
      <w:r w:rsidR="006A7887">
        <w:rPr>
          <w:lang w:val="en-US"/>
        </w:rPr>
        <w:t xml:space="preserve">Clove </w:t>
      </w:r>
      <w:r w:rsidR="005B6051">
        <w:rPr>
          <w:lang w:val="en-US"/>
        </w:rPr>
        <w:t xml:space="preserve">bud </w:t>
      </w:r>
      <w:r w:rsidR="006A7887">
        <w:rPr>
          <w:lang w:val="en-US"/>
        </w:rPr>
        <w:t xml:space="preserve">income </w:t>
      </w:r>
      <w:r w:rsidR="006A7887" w:rsidRPr="000D09C2">
        <w:rPr>
          <w:rStyle w:val="hps"/>
          <w:lang w:val="en-US"/>
        </w:rPr>
        <w:t>is generally used</w:t>
      </w:r>
      <w:r w:rsidR="006A7887" w:rsidRPr="000D09C2">
        <w:rPr>
          <w:lang w:val="en-US"/>
        </w:rPr>
        <w:t xml:space="preserve"> </w:t>
      </w:r>
      <w:r w:rsidR="006A7887" w:rsidRPr="000D09C2">
        <w:rPr>
          <w:rStyle w:val="hps"/>
          <w:lang w:val="en-US"/>
        </w:rPr>
        <w:t>for</w:t>
      </w:r>
      <w:r w:rsidR="006A7887" w:rsidRPr="000D09C2">
        <w:rPr>
          <w:lang w:val="en-US"/>
        </w:rPr>
        <w:t xml:space="preserve"> </w:t>
      </w:r>
      <w:r w:rsidR="006A7887" w:rsidRPr="000D09C2">
        <w:rPr>
          <w:rStyle w:val="hps"/>
          <w:lang w:val="en-US"/>
        </w:rPr>
        <w:t>investment</w:t>
      </w:r>
      <w:r w:rsidR="006A7887" w:rsidRPr="000D09C2">
        <w:rPr>
          <w:lang w:val="en-US"/>
        </w:rPr>
        <w:t xml:space="preserve"> </w:t>
      </w:r>
      <w:r w:rsidR="006A7887" w:rsidRPr="000D09C2">
        <w:rPr>
          <w:rStyle w:val="hps"/>
          <w:lang w:val="en-US"/>
        </w:rPr>
        <w:t>or</w:t>
      </w:r>
      <w:r w:rsidR="006A7887" w:rsidRPr="000D09C2">
        <w:rPr>
          <w:lang w:val="en-US"/>
        </w:rPr>
        <w:t xml:space="preserve"> </w:t>
      </w:r>
      <w:r w:rsidR="006A7887" w:rsidRPr="000D09C2">
        <w:rPr>
          <w:rStyle w:val="hps"/>
          <w:lang w:val="en-US"/>
        </w:rPr>
        <w:t>a commemorative</w:t>
      </w:r>
      <w:r w:rsidR="006A7887" w:rsidRPr="000D09C2">
        <w:rPr>
          <w:lang w:val="en-US"/>
        </w:rPr>
        <w:t xml:space="preserve"> </w:t>
      </w:r>
      <w:r w:rsidR="006A7887" w:rsidRPr="000D09C2">
        <w:rPr>
          <w:rStyle w:val="hps"/>
          <w:lang w:val="en-US"/>
        </w:rPr>
        <w:t>feast</w:t>
      </w:r>
      <w:r w:rsidR="006A7887" w:rsidRPr="000D09C2">
        <w:rPr>
          <w:lang w:val="en-US"/>
        </w:rPr>
        <w:t xml:space="preserve"> </w:t>
      </w:r>
      <w:r w:rsidR="006A7887">
        <w:rPr>
          <w:lang w:val="en-US"/>
        </w:rPr>
        <w:t>when c</w:t>
      </w:r>
      <w:r w:rsidR="006A7887" w:rsidRPr="000D09C2">
        <w:rPr>
          <w:rStyle w:val="hps"/>
          <w:lang w:val="en-US"/>
        </w:rPr>
        <w:t>love</w:t>
      </w:r>
      <w:r w:rsidR="006A7887">
        <w:rPr>
          <w:rStyle w:val="hps"/>
          <w:lang w:val="en-US"/>
        </w:rPr>
        <w:t xml:space="preserve"> oil income </w:t>
      </w:r>
      <w:r w:rsidR="006A7887" w:rsidRPr="000D09C2">
        <w:rPr>
          <w:rStyle w:val="hps"/>
          <w:lang w:val="en-US"/>
        </w:rPr>
        <w:t xml:space="preserve">allows </w:t>
      </w:r>
      <w:r w:rsidR="006A7887">
        <w:rPr>
          <w:rStyle w:val="hps"/>
          <w:lang w:val="en-US"/>
        </w:rPr>
        <w:t>a</w:t>
      </w:r>
      <w:r w:rsidR="006A7887" w:rsidRPr="000D09C2">
        <w:rPr>
          <w:lang w:val="en-US"/>
        </w:rPr>
        <w:t xml:space="preserve"> </w:t>
      </w:r>
      <w:r w:rsidR="006A7887" w:rsidRPr="000D09C2">
        <w:rPr>
          <w:rStyle w:val="hps"/>
          <w:lang w:val="en-US"/>
        </w:rPr>
        <w:t>regular income</w:t>
      </w:r>
      <w:r w:rsidR="006A7887" w:rsidRPr="000D09C2">
        <w:rPr>
          <w:lang w:val="en-US"/>
        </w:rPr>
        <w:t xml:space="preserve"> </w:t>
      </w:r>
      <w:r w:rsidR="006A7887" w:rsidRPr="000D09C2">
        <w:rPr>
          <w:rStyle w:val="hps"/>
          <w:lang w:val="en-US"/>
        </w:rPr>
        <w:t>to ensure</w:t>
      </w:r>
      <w:r w:rsidR="006A7887" w:rsidRPr="000D09C2">
        <w:rPr>
          <w:lang w:val="en-US"/>
        </w:rPr>
        <w:t xml:space="preserve"> </w:t>
      </w:r>
      <w:r w:rsidR="006A7887" w:rsidRPr="000D09C2">
        <w:rPr>
          <w:rStyle w:val="hps"/>
          <w:lang w:val="en-US"/>
        </w:rPr>
        <w:t>food security</w:t>
      </w:r>
      <w:r w:rsidR="006A7887">
        <w:rPr>
          <w:rStyle w:val="hps"/>
          <w:lang w:val="en-US"/>
        </w:rPr>
        <w:t>.</w:t>
      </w:r>
      <w:r w:rsidR="00C65665">
        <w:rPr>
          <w:rStyle w:val="hps"/>
          <w:lang w:val="en-US"/>
        </w:rPr>
        <w:t xml:space="preserve"> Farmers have developed an adapted </w:t>
      </w:r>
      <w:r w:rsidR="005B6051">
        <w:rPr>
          <w:rStyle w:val="hps"/>
          <w:lang w:val="en-US"/>
        </w:rPr>
        <w:t xml:space="preserve">and efficient </w:t>
      </w:r>
      <w:r w:rsidR="00C65665">
        <w:rPr>
          <w:rStyle w:val="hps"/>
          <w:lang w:val="en-US"/>
        </w:rPr>
        <w:t xml:space="preserve">management of clove trees concerning clove bud and essential oil production in order to meet their own requirements. </w:t>
      </w:r>
      <w:r w:rsidR="005B6051">
        <w:rPr>
          <w:rStyle w:val="hps"/>
          <w:lang w:val="en-US"/>
        </w:rPr>
        <w:t>Fourcin</w:t>
      </w:r>
      <w:r w:rsidR="004520F3">
        <w:rPr>
          <w:rStyle w:val="hps"/>
          <w:lang w:val="en-US"/>
        </w:rPr>
        <w:t xml:space="preserve"> (</w:t>
      </w:r>
      <w:r w:rsidR="005B6051">
        <w:rPr>
          <w:rStyle w:val="hps"/>
          <w:lang w:val="en-US"/>
        </w:rPr>
        <w:t xml:space="preserve">2014) </w:t>
      </w:r>
      <w:r w:rsidR="00C65665">
        <w:rPr>
          <w:rStyle w:val="hps"/>
          <w:lang w:val="en-US"/>
        </w:rPr>
        <w:t>shows that tre</w:t>
      </w:r>
      <w:r w:rsidR="00095126">
        <w:rPr>
          <w:rStyle w:val="hps"/>
          <w:lang w:val="en-US"/>
        </w:rPr>
        <w:t>e</w:t>
      </w:r>
      <w:r w:rsidR="00C65665">
        <w:rPr>
          <w:rStyle w:val="hps"/>
          <w:lang w:val="en-US"/>
        </w:rPr>
        <w:t xml:space="preserve"> management result form a good farmers</w:t>
      </w:r>
      <w:r w:rsidR="00095126">
        <w:rPr>
          <w:rStyle w:val="hps"/>
          <w:lang w:val="en-US"/>
        </w:rPr>
        <w:t>’</w:t>
      </w:r>
      <w:r w:rsidR="00C65665">
        <w:rPr>
          <w:rStyle w:val="hps"/>
          <w:lang w:val="en-US"/>
        </w:rPr>
        <w:t xml:space="preserve"> knowledge of tree physiology</w:t>
      </w:r>
      <w:r w:rsidR="004520F3">
        <w:rPr>
          <w:rStyle w:val="hps"/>
          <w:lang w:val="en-US"/>
        </w:rPr>
        <w:t xml:space="preserve"> and management between clove bud and oil productions</w:t>
      </w:r>
      <w:r w:rsidR="00C65665">
        <w:rPr>
          <w:rStyle w:val="hps"/>
          <w:lang w:val="en-US"/>
        </w:rPr>
        <w:t>.</w:t>
      </w:r>
    </w:p>
    <w:p w:rsidR="002A7898" w:rsidRDefault="002A7898">
      <w:pPr>
        <w:rPr>
          <w:b/>
          <w:bCs/>
          <w:color w:val="000000" w:themeColor="text1"/>
          <w:sz w:val="20"/>
          <w:szCs w:val="18"/>
          <w:lang w:val="en-US" w:eastAsia="en-US"/>
        </w:rPr>
      </w:pPr>
    </w:p>
    <w:p w:rsidR="002D308C" w:rsidRDefault="002D308C" w:rsidP="00456579">
      <w:pPr>
        <w:spacing w:after="120" w:line="276" w:lineRule="auto"/>
        <w:jc w:val="both"/>
        <w:rPr>
          <w:lang w:val="en-US"/>
        </w:rPr>
      </w:pPr>
      <w:r w:rsidRPr="00FF71FE">
        <w:rPr>
          <w:lang w:val="en-US"/>
        </w:rPr>
        <w:t xml:space="preserve">The economic performances of clove tree cropping systems are being calculated </w:t>
      </w:r>
      <w:r w:rsidR="00D65F33">
        <w:rPr>
          <w:lang w:val="en-US"/>
        </w:rPr>
        <w:t xml:space="preserve">including both products </w:t>
      </w:r>
      <w:r w:rsidRPr="00FF71FE">
        <w:rPr>
          <w:lang w:val="en-US"/>
        </w:rPr>
        <w:t>cloves and essential oil</w:t>
      </w:r>
      <w:r w:rsidR="00D65F33">
        <w:rPr>
          <w:lang w:val="en-US"/>
        </w:rPr>
        <w:t>.</w:t>
      </w:r>
      <w:r w:rsidRPr="00FF71FE">
        <w:rPr>
          <w:lang w:val="en-US"/>
        </w:rPr>
        <w:t xml:space="preserve"> </w:t>
      </w:r>
      <w:r>
        <w:rPr>
          <w:lang w:val="en-US"/>
        </w:rPr>
        <w:t xml:space="preserve">As seen in </w:t>
      </w:r>
      <w:r w:rsidR="00D65F33">
        <w:rPr>
          <w:lang w:val="en-US"/>
        </w:rPr>
        <w:t xml:space="preserve">figure </w:t>
      </w:r>
      <w:r w:rsidR="002F39A4">
        <w:rPr>
          <w:lang w:val="en-US"/>
        </w:rPr>
        <w:t>4</w:t>
      </w:r>
      <w:r w:rsidR="00EA0185">
        <w:rPr>
          <w:lang w:val="en-US"/>
        </w:rPr>
        <w:t xml:space="preserve"> for Anlanajiroflo area</w:t>
      </w:r>
      <w:r>
        <w:rPr>
          <w:lang w:val="en-US"/>
        </w:rPr>
        <w:t xml:space="preserve">, the clove trees contribute </w:t>
      </w:r>
      <w:r w:rsidR="00D65F33">
        <w:rPr>
          <w:lang w:val="en-US"/>
        </w:rPr>
        <w:t xml:space="preserve">in average </w:t>
      </w:r>
      <w:r>
        <w:rPr>
          <w:lang w:val="en-US"/>
        </w:rPr>
        <w:t xml:space="preserve">to 40 % of the households’ income generation. </w:t>
      </w:r>
      <w:r w:rsidRPr="00FF71FE">
        <w:rPr>
          <w:lang w:val="en-US"/>
        </w:rPr>
        <w:t xml:space="preserve">The low </w:t>
      </w:r>
      <w:r w:rsidR="00EA0185">
        <w:rPr>
          <w:lang w:val="en-US"/>
        </w:rPr>
        <w:t xml:space="preserve">cost of production (with low </w:t>
      </w:r>
      <w:r w:rsidRPr="00FF71FE">
        <w:rPr>
          <w:lang w:val="en-US"/>
        </w:rPr>
        <w:t>investment</w:t>
      </w:r>
      <w:r w:rsidR="00EA0185">
        <w:rPr>
          <w:lang w:val="en-US"/>
        </w:rPr>
        <w:t>)</w:t>
      </w:r>
      <w:r w:rsidRPr="00FF71FE">
        <w:rPr>
          <w:lang w:val="en-US"/>
        </w:rPr>
        <w:t xml:space="preserve"> and the </w:t>
      </w:r>
      <w:r w:rsidR="00EA0185">
        <w:rPr>
          <w:lang w:val="en-US"/>
        </w:rPr>
        <w:t xml:space="preserve">relatively </w:t>
      </w:r>
      <w:r w:rsidRPr="00FF71FE">
        <w:rPr>
          <w:lang w:val="en-US"/>
        </w:rPr>
        <w:t xml:space="preserve">high yields </w:t>
      </w:r>
      <w:r w:rsidR="00EA0185">
        <w:rPr>
          <w:lang w:val="en-US"/>
        </w:rPr>
        <w:t xml:space="preserve">of the </w:t>
      </w:r>
      <w:r w:rsidRPr="00FF71FE">
        <w:rPr>
          <w:lang w:val="en-US"/>
        </w:rPr>
        <w:t xml:space="preserve">2 products </w:t>
      </w:r>
      <w:r>
        <w:rPr>
          <w:lang w:val="en-US"/>
        </w:rPr>
        <w:t xml:space="preserve">make </w:t>
      </w:r>
      <w:r w:rsidR="00EA0185">
        <w:rPr>
          <w:lang w:val="en-US"/>
        </w:rPr>
        <w:t>clove</w:t>
      </w:r>
      <w:r>
        <w:rPr>
          <w:lang w:val="en-US"/>
        </w:rPr>
        <w:t xml:space="preserve"> the most </w:t>
      </w:r>
      <w:r w:rsidR="00EA0185">
        <w:rPr>
          <w:lang w:val="en-US"/>
        </w:rPr>
        <w:t xml:space="preserve">local </w:t>
      </w:r>
      <w:r>
        <w:rPr>
          <w:lang w:val="en-US"/>
        </w:rPr>
        <w:t>importan</w:t>
      </w:r>
      <w:r w:rsidR="00EA0185">
        <w:rPr>
          <w:lang w:val="en-US"/>
        </w:rPr>
        <w:t>t crop to achieve food security, complementing local rice production</w:t>
      </w:r>
      <w:r w:rsidRPr="00FF71FE">
        <w:rPr>
          <w:lang w:val="en-US"/>
        </w:rPr>
        <w:t xml:space="preserve">. </w:t>
      </w:r>
      <w:r w:rsidR="00EA0185">
        <w:rPr>
          <w:lang w:val="en-US"/>
        </w:rPr>
        <w:t xml:space="preserve">Livestock contributes to 26 % showing the relative importance of livestock production and diversification as well as </w:t>
      </w:r>
      <w:r>
        <w:rPr>
          <w:lang w:val="en-US"/>
        </w:rPr>
        <w:t xml:space="preserve">other cash crops </w:t>
      </w:r>
      <w:r w:rsidR="00EA0185">
        <w:rPr>
          <w:lang w:val="en-US"/>
        </w:rPr>
        <w:t xml:space="preserve">such as </w:t>
      </w:r>
      <w:r w:rsidRPr="00FF71FE">
        <w:rPr>
          <w:lang w:val="en-US"/>
        </w:rPr>
        <w:t>litchi</w:t>
      </w:r>
      <w:r w:rsidR="00EA0185">
        <w:rPr>
          <w:lang w:val="en-US"/>
        </w:rPr>
        <w:t xml:space="preserve"> (19 %), </w:t>
      </w:r>
      <w:r w:rsidRPr="00FF71FE">
        <w:rPr>
          <w:lang w:val="en-US"/>
        </w:rPr>
        <w:t>coffee</w:t>
      </w:r>
      <w:r w:rsidR="00EA0185">
        <w:rPr>
          <w:lang w:val="en-US"/>
        </w:rPr>
        <w:t xml:space="preserve"> (6 %) and </w:t>
      </w:r>
      <w:r w:rsidRPr="00FF71FE">
        <w:rPr>
          <w:lang w:val="en-US"/>
        </w:rPr>
        <w:t>vanilla</w:t>
      </w:r>
      <w:r w:rsidR="00EA0185">
        <w:rPr>
          <w:lang w:val="en-US"/>
        </w:rPr>
        <w:t xml:space="preserve"> (4 %</w:t>
      </w:r>
      <w:r>
        <w:rPr>
          <w:lang w:val="en-US"/>
        </w:rPr>
        <w:t>)</w:t>
      </w:r>
      <w:r w:rsidRPr="00FF71FE">
        <w:rPr>
          <w:lang w:val="en-US"/>
        </w:rPr>
        <w:t>.</w:t>
      </w:r>
      <w:r>
        <w:rPr>
          <w:lang w:val="en-US"/>
        </w:rPr>
        <w:t xml:space="preserve"> </w:t>
      </w:r>
    </w:p>
    <w:p w:rsidR="00DE46E3" w:rsidRDefault="00DE46E3" w:rsidP="002D308C">
      <w:pPr>
        <w:pStyle w:val="Lgende"/>
        <w:jc w:val="both"/>
        <w:rPr>
          <w:rFonts w:ascii="Times New Roman" w:hAnsi="Times New Roman"/>
          <w:color w:val="000000" w:themeColor="text1"/>
          <w:sz w:val="20"/>
          <w:lang w:val="en-US"/>
        </w:rPr>
      </w:pPr>
    </w:p>
    <w:p w:rsidR="002D308C" w:rsidRPr="00B12D76" w:rsidRDefault="002D308C" w:rsidP="002D308C">
      <w:pPr>
        <w:pStyle w:val="Lgende"/>
        <w:jc w:val="both"/>
        <w:rPr>
          <w:rFonts w:ascii="Times New Roman" w:hAnsi="Times New Roman"/>
          <w:color w:val="000000" w:themeColor="text1"/>
          <w:sz w:val="20"/>
          <w:lang w:val="en-US"/>
        </w:rPr>
      </w:pPr>
      <w:r w:rsidRPr="00B12D76">
        <w:rPr>
          <w:rFonts w:ascii="Times New Roman" w:hAnsi="Times New Roman"/>
          <w:color w:val="000000" w:themeColor="text1"/>
          <w:sz w:val="20"/>
          <w:lang w:val="en-US"/>
        </w:rPr>
        <w:lastRenderedPageBreak/>
        <w:t xml:space="preserve">Figure </w:t>
      </w:r>
      <w:r w:rsidR="002F39A4" w:rsidRPr="00B12D76">
        <w:rPr>
          <w:rFonts w:ascii="Times New Roman" w:hAnsi="Times New Roman"/>
          <w:color w:val="000000" w:themeColor="text1"/>
          <w:sz w:val="20"/>
          <w:lang w:val="en-US"/>
        </w:rPr>
        <w:t>4</w:t>
      </w:r>
      <w:r w:rsidR="00B12D76">
        <w:rPr>
          <w:rFonts w:ascii="Times New Roman" w:hAnsi="Times New Roman"/>
          <w:color w:val="000000" w:themeColor="text1"/>
          <w:sz w:val="20"/>
          <w:lang w:val="en-US"/>
        </w:rPr>
        <w:t>.</w:t>
      </w:r>
      <w:r w:rsidRPr="00B12D76">
        <w:rPr>
          <w:rFonts w:ascii="Times New Roman" w:hAnsi="Times New Roman"/>
          <w:color w:val="000000" w:themeColor="text1"/>
          <w:sz w:val="20"/>
          <w:lang w:val="en-US"/>
        </w:rPr>
        <w:t xml:space="preserve"> The agricultural activities and origins of households’ income</w:t>
      </w:r>
      <w:r w:rsidR="005C56B0" w:rsidRPr="00B12D76">
        <w:rPr>
          <w:rFonts w:ascii="Times New Roman" w:hAnsi="Times New Roman"/>
          <w:color w:val="000000" w:themeColor="text1"/>
          <w:sz w:val="20"/>
          <w:lang w:val="en-US"/>
        </w:rPr>
        <w:t xml:space="preserve"> in </w:t>
      </w:r>
      <w:r w:rsidR="00352805" w:rsidRPr="00B12D76">
        <w:rPr>
          <w:rFonts w:ascii="Times New Roman" w:hAnsi="Times New Roman"/>
          <w:color w:val="000000" w:themeColor="text1"/>
          <w:sz w:val="20"/>
          <w:lang w:val="en-US"/>
        </w:rPr>
        <w:t xml:space="preserve">2 villages of the </w:t>
      </w:r>
      <w:r w:rsidR="005C56B0" w:rsidRPr="00B12D76">
        <w:rPr>
          <w:rFonts w:ascii="Times New Roman" w:hAnsi="Times New Roman"/>
          <w:color w:val="000000" w:themeColor="text1"/>
          <w:sz w:val="20"/>
          <w:lang w:val="en-US"/>
        </w:rPr>
        <w:t>Fénérive-Est</w:t>
      </w:r>
      <w:r w:rsidR="00EA0185" w:rsidRPr="00B12D76">
        <w:rPr>
          <w:rFonts w:ascii="Times New Roman" w:hAnsi="Times New Roman"/>
          <w:color w:val="000000" w:themeColor="text1"/>
          <w:sz w:val="20"/>
          <w:lang w:val="en-US"/>
        </w:rPr>
        <w:t xml:space="preserve">/Analajiroflo </w:t>
      </w:r>
      <w:r w:rsidR="005C56B0" w:rsidRPr="00B12D76">
        <w:rPr>
          <w:rFonts w:ascii="Times New Roman" w:hAnsi="Times New Roman"/>
          <w:color w:val="000000" w:themeColor="text1"/>
          <w:sz w:val="20"/>
          <w:lang w:val="en-US"/>
        </w:rPr>
        <w:t xml:space="preserve"> area.</w:t>
      </w:r>
    </w:p>
    <w:p w:rsidR="00C97840" w:rsidRDefault="008B092F" w:rsidP="00456579">
      <w:pPr>
        <w:spacing w:line="276" w:lineRule="auto"/>
        <w:jc w:val="both"/>
        <w:rPr>
          <w:lang w:val="en-US"/>
        </w:rPr>
      </w:pPr>
      <w:r>
        <w:rPr>
          <w:noProof/>
        </w:rPr>
        <w:drawing>
          <wp:inline distT="0" distB="0" distL="0" distR="0" wp14:anchorId="7A421821" wp14:editId="54A49DE7">
            <wp:extent cx="5704840" cy="2800350"/>
            <wp:effectExtent l="0" t="0" r="10160" b="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2D76" w:rsidRDefault="00B12D76">
      <w:pPr>
        <w:rPr>
          <w:b/>
          <w:lang w:val="en-US" w:bidi="en-US"/>
        </w:rPr>
      </w:pPr>
    </w:p>
    <w:p w:rsidR="00992CF1" w:rsidRDefault="00992CF1" w:rsidP="00992CF1">
      <w:pPr>
        <w:rPr>
          <w:b/>
          <w:lang w:val="en-US" w:bidi="en-US"/>
        </w:rPr>
      </w:pPr>
      <w:r w:rsidRPr="00902097">
        <w:rPr>
          <w:b/>
          <w:lang w:val="en-US" w:bidi="en-US"/>
        </w:rPr>
        <w:t xml:space="preserve">The farmers’ typology </w:t>
      </w:r>
      <w:r w:rsidR="00902097" w:rsidRPr="00902097">
        <w:rPr>
          <w:b/>
          <w:lang w:val="en-US" w:bidi="en-US"/>
        </w:rPr>
        <w:t>(F</w:t>
      </w:r>
      <w:r w:rsidR="00E6243A">
        <w:rPr>
          <w:b/>
          <w:lang w:val="en-US" w:bidi="en-US"/>
        </w:rPr>
        <w:t>OURCIN</w:t>
      </w:r>
      <w:r w:rsidR="00902097" w:rsidRPr="00902097">
        <w:rPr>
          <w:b/>
          <w:lang w:val="en-US" w:bidi="en-US"/>
        </w:rPr>
        <w:t xml:space="preserve"> et al</w:t>
      </w:r>
      <w:r w:rsidR="00E6243A">
        <w:rPr>
          <w:b/>
          <w:lang w:val="en-US" w:bidi="en-US"/>
        </w:rPr>
        <w:t>, 2017)</w:t>
      </w:r>
      <w:r w:rsidR="00902097" w:rsidRPr="00902097">
        <w:rPr>
          <w:b/>
          <w:lang w:val="en-US" w:bidi="en-US"/>
        </w:rPr>
        <w:t>)</w:t>
      </w:r>
    </w:p>
    <w:p w:rsidR="00B12D76" w:rsidRPr="00B12D76" w:rsidRDefault="00B12D76" w:rsidP="00992CF1">
      <w:pPr>
        <w:rPr>
          <w:lang w:val="en-US" w:bidi="en-US"/>
        </w:rPr>
      </w:pPr>
      <w:r w:rsidRPr="00B12D76">
        <w:rPr>
          <w:lang w:val="en-US" w:bidi="en-US"/>
        </w:rPr>
        <w:t xml:space="preserve">The typology is presented in figure 5  </w:t>
      </w:r>
    </w:p>
    <w:p w:rsidR="00992CF1" w:rsidRPr="00B12D76" w:rsidRDefault="00992CF1" w:rsidP="00992CF1">
      <w:pPr>
        <w:keepNext/>
        <w:rPr>
          <w:lang w:val="en-US"/>
        </w:rPr>
      </w:pPr>
      <w:r>
        <w:rPr>
          <w:noProof/>
        </w:rPr>
        <w:drawing>
          <wp:inline distT="0" distB="0" distL="0" distR="0" wp14:anchorId="7A7445E8" wp14:editId="59AABEDB">
            <wp:extent cx="5321300" cy="3949700"/>
            <wp:effectExtent l="76200" t="57150" r="88900" b="10795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92CF1" w:rsidRPr="00393679" w:rsidRDefault="00992CF1" w:rsidP="00992CF1">
      <w:pPr>
        <w:pStyle w:val="Lgende"/>
        <w:rPr>
          <w:b w:val="0"/>
          <w:i/>
          <w:color w:val="auto"/>
          <w:lang w:val="en-US" w:bidi="en-US"/>
        </w:rPr>
      </w:pPr>
      <w:bookmarkStart w:id="4" w:name="_Toc400992242"/>
      <w:r w:rsidRPr="00393679">
        <w:rPr>
          <w:color w:val="auto"/>
          <w:lang w:val="en-US"/>
        </w:rPr>
        <w:t>Figure</w:t>
      </w:r>
      <w:r w:rsidR="00B12D76" w:rsidRPr="00393679">
        <w:rPr>
          <w:color w:val="auto"/>
          <w:lang w:val="en-US"/>
        </w:rPr>
        <w:t xml:space="preserve"> 5</w:t>
      </w:r>
      <w:r w:rsidRPr="00393679">
        <w:rPr>
          <w:color w:val="auto"/>
          <w:lang w:val="en-US"/>
        </w:rPr>
        <w:t xml:space="preserve">: </w:t>
      </w:r>
      <w:r w:rsidR="0093640D" w:rsidRPr="00393679">
        <w:rPr>
          <w:color w:val="auto"/>
          <w:lang w:val="en-US"/>
        </w:rPr>
        <w:t>Farm typology for Fenerive-Est area</w:t>
      </w:r>
      <w:bookmarkEnd w:id="4"/>
    </w:p>
    <w:p w:rsidR="00992CF1" w:rsidRPr="00393679" w:rsidRDefault="0093640D" w:rsidP="00BB7D21">
      <w:pPr>
        <w:rPr>
          <w:lang w:val="en-US" w:bidi="en-US"/>
        </w:rPr>
      </w:pPr>
      <w:r w:rsidRPr="00B12D76">
        <w:rPr>
          <w:noProof/>
        </w:rPr>
        <w:lastRenderedPageBreak/>
        <w:drawing>
          <wp:anchor distT="0" distB="0" distL="114300" distR="114300" simplePos="0" relativeHeight="251726848" behindDoc="0" locked="0" layoutInCell="1" allowOverlap="1" wp14:anchorId="4240C72F" wp14:editId="4A2620C7">
            <wp:simplePos x="0" y="0"/>
            <wp:positionH relativeFrom="margin">
              <wp:posOffset>-9525</wp:posOffset>
            </wp:positionH>
            <wp:positionV relativeFrom="paragraph">
              <wp:posOffset>57150</wp:posOffset>
            </wp:positionV>
            <wp:extent cx="5667375" cy="3819525"/>
            <wp:effectExtent l="0" t="0" r="9525" b="9525"/>
            <wp:wrapSquare wrapText="bothSides"/>
            <wp:docPr id="6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992CF1" w:rsidRPr="00393679" w:rsidRDefault="00992CF1" w:rsidP="00BB7D21">
      <w:pPr>
        <w:rPr>
          <w:lang w:val="en-US" w:bidi="en-US"/>
        </w:rPr>
      </w:pPr>
    </w:p>
    <w:p w:rsidR="008254DA" w:rsidRPr="00393679" w:rsidRDefault="00992CF1" w:rsidP="008254DA">
      <w:pPr>
        <w:pStyle w:val="Lgende"/>
        <w:rPr>
          <w:color w:val="auto"/>
          <w:lang w:val="en-US" w:bidi="en-US"/>
        </w:rPr>
      </w:pPr>
      <w:r w:rsidRPr="00393679">
        <w:rPr>
          <w:color w:val="auto"/>
          <w:lang w:val="en-US"/>
        </w:rPr>
        <w:t>Figure</w:t>
      </w:r>
      <w:r w:rsidR="00B12D76" w:rsidRPr="00393679">
        <w:rPr>
          <w:color w:val="auto"/>
          <w:lang w:val="en-US"/>
        </w:rPr>
        <w:t xml:space="preserve"> 6</w:t>
      </w:r>
      <w:r w:rsidRPr="00393679">
        <w:rPr>
          <w:color w:val="auto"/>
          <w:lang w:val="en-US"/>
        </w:rPr>
        <w:t xml:space="preserve">: </w:t>
      </w:r>
      <w:r w:rsidR="0093640D" w:rsidRPr="00393679">
        <w:rPr>
          <w:color w:val="auto"/>
          <w:lang w:val="en-US"/>
        </w:rPr>
        <w:t>agricultural income e</w:t>
      </w:r>
      <w:r w:rsidRPr="00393679">
        <w:rPr>
          <w:color w:val="auto"/>
          <w:lang w:val="en-US"/>
        </w:rPr>
        <w:t xml:space="preserve">volution </w:t>
      </w:r>
      <w:r w:rsidR="0093640D" w:rsidRPr="00393679">
        <w:rPr>
          <w:color w:val="auto"/>
          <w:lang w:val="en-US"/>
        </w:rPr>
        <w:t xml:space="preserve">on 10 yeards for various farm types. </w:t>
      </w:r>
    </w:p>
    <w:p w:rsidR="00D113D1" w:rsidRPr="00393679" w:rsidRDefault="00D113D1" w:rsidP="00D113D1">
      <w:pPr>
        <w:rPr>
          <w:sz w:val="20"/>
          <w:lang w:val="en-US" w:eastAsia="en-US" w:bidi="en-US"/>
        </w:rPr>
      </w:pPr>
      <w:r w:rsidRPr="00393679">
        <w:rPr>
          <w:sz w:val="20"/>
          <w:lang w:val="en-US" w:eastAsia="en-US" w:bidi="en-US"/>
        </w:rPr>
        <w:t>Farm type A and B produce clove buds and oil, Farm type C and E focus on oil production. Farm type DO and DG focus on clove bud production</w:t>
      </w:r>
      <w:r w:rsidR="0093640D" w:rsidRPr="00393679">
        <w:rPr>
          <w:sz w:val="20"/>
          <w:lang w:val="en-US" w:eastAsia="en-US" w:bidi="en-US"/>
        </w:rPr>
        <w:t>.</w:t>
      </w:r>
    </w:p>
    <w:p w:rsidR="008254DA" w:rsidRPr="00393679" w:rsidRDefault="008254DA" w:rsidP="008254DA">
      <w:pPr>
        <w:rPr>
          <w:lang w:val="en-US" w:eastAsia="en-US"/>
        </w:rPr>
      </w:pPr>
    </w:p>
    <w:p w:rsidR="00DE46E3" w:rsidRDefault="00DE46E3" w:rsidP="00BB7D21">
      <w:pPr>
        <w:jc w:val="both"/>
        <w:rPr>
          <w:lang w:val="en"/>
        </w:rPr>
      </w:pPr>
    </w:p>
    <w:p w:rsidR="00BB7D21" w:rsidRPr="00BB7D21" w:rsidRDefault="008254DA" w:rsidP="00BB7D21">
      <w:pPr>
        <w:jc w:val="both"/>
        <w:rPr>
          <w:b/>
          <w:lang w:val="en-US"/>
        </w:rPr>
      </w:pPr>
      <w:r>
        <w:rPr>
          <w:lang w:val="en"/>
        </w:rPr>
        <w:t>T</w:t>
      </w:r>
      <w:r w:rsidR="00BB7D21">
        <w:rPr>
          <w:lang w:val="en"/>
        </w:rPr>
        <w:t>he alternation</w:t>
      </w:r>
      <w:r>
        <w:rPr>
          <w:lang w:val="en"/>
        </w:rPr>
        <w:t xml:space="preserve"> of production </w:t>
      </w:r>
      <w:r w:rsidR="00BB7D21">
        <w:rPr>
          <w:lang w:val="en"/>
        </w:rPr>
        <w:t xml:space="preserve">between years is more pronounced for types B and DG who have </w:t>
      </w:r>
      <w:r>
        <w:rPr>
          <w:lang w:val="en"/>
        </w:rPr>
        <w:t xml:space="preserve">more </w:t>
      </w:r>
      <w:r w:rsidR="00BB7D21">
        <w:rPr>
          <w:lang w:val="en"/>
        </w:rPr>
        <w:t>clove</w:t>
      </w:r>
      <w:r>
        <w:rPr>
          <w:lang w:val="en"/>
        </w:rPr>
        <w:t xml:space="preserve"> trees than</w:t>
      </w:r>
      <w:r w:rsidR="00BB7D21">
        <w:rPr>
          <w:lang w:val="en"/>
        </w:rPr>
        <w:t xml:space="preserve"> other</w:t>
      </w:r>
      <w:r>
        <w:rPr>
          <w:lang w:val="en"/>
        </w:rPr>
        <w:t xml:space="preserve"> type</w:t>
      </w:r>
      <w:r w:rsidR="00BB7D21">
        <w:rPr>
          <w:lang w:val="en"/>
        </w:rPr>
        <w:t>s. On the other hand, type B farmers consume more than type A farmers, their standard of living being higher</w:t>
      </w:r>
      <w:r>
        <w:rPr>
          <w:lang w:val="en"/>
        </w:rPr>
        <w:t xml:space="preserve"> and </w:t>
      </w:r>
      <w:r w:rsidR="00BB7D21">
        <w:rPr>
          <w:lang w:val="en"/>
        </w:rPr>
        <w:t>they send their children to more distant schools</w:t>
      </w:r>
      <w:r>
        <w:rPr>
          <w:lang w:val="en"/>
        </w:rPr>
        <w:t>.</w:t>
      </w:r>
      <w:r w:rsidR="00BB7D21">
        <w:rPr>
          <w:lang w:val="en"/>
        </w:rPr>
        <w:t xml:space="preserve"> As a result, the </w:t>
      </w:r>
      <w:r>
        <w:rPr>
          <w:lang w:val="en"/>
        </w:rPr>
        <w:t xml:space="preserve">cash </w:t>
      </w:r>
      <w:r w:rsidR="00BB7D21">
        <w:rPr>
          <w:lang w:val="en"/>
        </w:rPr>
        <w:t xml:space="preserve">balance of type A farmers is </w:t>
      </w:r>
      <w:r>
        <w:rPr>
          <w:lang w:val="en"/>
        </w:rPr>
        <w:t xml:space="preserve">also </w:t>
      </w:r>
      <w:r w:rsidR="00BB7D21">
        <w:rPr>
          <w:lang w:val="en"/>
        </w:rPr>
        <w:t xml:space="preserve">higher than that of type B farmers. </w:t>
      </w:r>
      <w:r w:rsidR="000038FF">
        <w:rPr>
          <w:lang w:val="en"/>
        </w:rPr>
        <w:t>T</w:t>
      </w:r>
      <w:r w:rsidR="00BB7D21">
        <w:rPr>
          <w:lang w:val="en"/>
        </w:rPr>
        <w:t>he types DO and DG</w:t>
      </w:r>
      <w:r w:rsidR="000038FF">
        <w:rPr>
          <w:lang w:val="en"/>
        </w:rPr>
        <w:t xml:space="preserve"> have a high agricultural income and a better </w:t>
      </w:r>
      <w:r w:rsidR="00BB7D21">
        <w:rPr>
          <w:lang w:val="en"/>
        </w:rPr>
        <w:t xml:space="preserve">standard of living. </w:t>
      </w:r>
      <w:r w:rsidR="000038FF">
        <w:rPr>
          <w:lang w:val="en"/>
        </w:rPr>
        <w:t>C</w:t>
      </w:r>
      <w:r w:rsidR="00BB7D21">
        <w:rPr>
          <w:lang w:val="en"/>
        </w:rPr>
        <w:t xml:space="preserve">love </w:t>
      </w:r>
      <w:r w:rsidR="000038FF">
        <w:rPr>
          <w:lang w:val="en"/>
        </w:rPr>
        <w:t xml:space="preserve">products play the predominant role </w:t>
      </w:r>
      <w:r w:rsidR="00BB7D21">
        <w:rPr>
          <w:lang w:val="en"/>
        </w:rPr>
        <w:t xml:space="preserve">in </w:t>
      </w:r>
      <w:r w:rsidR="000038FF">
        <w:rPr>
          <w:lang w:val="en"/>
        </w:rPr>
        <w:t>income f</w:t>
      </w:r>
      <w:r w:rsidR="00BB7D21">
        <w:rPr>
          <w:lang w:val="en"/>
        </w:rPr>
        <w:t>ormation</w:t>
      </w:r>
      <w:r w:rsidR="000038FF">
        <w:rPr>
          <w:lang w:val="en"/>
        </w:rPr>
        <w:t xml:space="preserve">: </w:t>
      </w:r>
      <w:r w:rsidR="00BB7D21">
        <w:rPr>
          <w:lang w:val="en"/>
        </w:rPr>
        <w:t xml:space="preserve">the </w:t>
      </w:r>
      <w:r w:rsidR="000038FF">
        <w:rPr>
          <w:lang w:val="en"/>
        </w:rPr>
        <w:t xml:space="preserve">more </w:t>
      </w:r>
      <w:r w:rsidR="00BB7D21">
        <w:rPr>
          <w:lang w:val="en"/>
        </w:rPr>
        <w:t>clove</w:t>
      </w:r>
      <w:r w:rsidR="000038FF">
        <w:rPr>
          <w:lang w:val="en"/>
        </w:rPr>
        <w:t xml:space="preserve"> tree</w:t>
      </w:r>
      <w:r w:rsidR="00BB7D21">
        <w:rPr>
          <w:lang w:val="en"/>
        </w:rPr>
        <w:t>s the highest incomes. Household investment capacity (cumulative cash balance) ranges from a factor of 1 to a factor of 9 in ten years. This mode of management of clove trees that favors essential oil is mainly adopted by farmers with productive cloves (66%).</w:t>
      </w:r>
    </w:p>
    <w:p w:rsidR="00DE46E3" w:rsidRDefault="00DE46E3" w:rsidP="0057395C">
      <w:pPr>
        <w:pStyle w:val="Titre2"/>
        <w:numPr>
          <w:ilvl w:val="0"/>
          <w:numId w:val="0"/>
        </w:numPr>
        <w:rPr>
          <w:lang w:val="en-US"/>
        </w:rPr>
      </w:pPr>
    </w:p>
    <w:p w:rsidR="0057395C" w:rsidRPr="00D23B91" w:rsidRDefault="000E7054" w:rsidP="0057395C">
      <w:pPr>
        <w:pStyle w:val="Titre2"/>
        <w:numPr>
          <w:ilvl w:val="0"/>
          <w:numId w:val="0"/>
        </w:numPr>
        <w:rPr>
          <w:lang w:val="en-US"/>
        </w:rPr>
      </w:pPr>
      <w:r w:rsidRPr="00D23B91">
        <w:rPr>
          <w:lang w:val="en-US"/>
        </w:rPr>
        <w:t xml:space="preserve">3.3 Socio-economic analysis of farmers in </w:t>
      </w:r>
      <w:r w:rsidR="0057395C" w:rsidRPr="00D23B91">
        <w:rPr>
          <w:lang w:val="en-US"/>
        </w:rPr>
        <w:t>Ma</w:t>
      </w:r>
      <w:r w:rsidR="004B5BAA">
        <w:rPr>
          <w:lang w:val="en-US"/>
        </w:rPr>
        <w:t>n</w:t>
      </w:r>
      <w:r w:rsidR="0057395C" w:rsidRPr="00D23B91">
        <w:rPr>
          <w:lang w:val="en-US"/>
        </w:rPr>
        <w:t xml:space="preserve">anara </w:t>
      </w:r>
    </w:p>
    <w:p w:rsidR="00BB7D21" w:rsidRPr="00BB7D21" w:rsidRDefault="00BB7D21" w:rsidP="00E30C91">
      <w:pPr>
        <w:pStyle w:val="Normalmaster"/>
        <w:rPr>
          <w:lang w:val="en-US"/>
        </w:rPr>
      </w:pPr>
      <w:r>
        <w:rPr>
          <w:lang w:val="en"/>
        </w:rPr>
        <w:t>The construction of the structural typology is based on 24 farm households out of 37 surveyed</w:t>
      </w:r>
      <w:r w:rsidR="000038FF">
        <w:rPr>
          <w:lang w:val="en"/>
        </w:rPr>
        <w:t>.</w:t>
      </w:r>
      <w:r>
        <w:rPr>
          <w:lang w:val="en"/>
        </w:rPr>
        <w:br/>
        <w:t>The criteria of self-sufficiency in rice, purchase/sale of rice and origin of income led to the creation of th</w:t>
      </w:r>
      <w:r w:rsidR="000038FF">
        <w:rPr>
          <w:lang w:val="en"/>
        </w:rPr>
        <w:t>e 6 types, defined in Figure 7</w:t>
      </w:r>
      <w:r w:rsidR="00E6243A">
        <w:rPr>
          <w:lang w:val="en"/>
        </w:rPr>
        <w:t xml:space="preserve"> (DE ROUVRAY, 2017)</w:t>
      </w:r>
      <w:r w:rsidR="000038FF">
        <w:rPr>
          <w:lang w:val="en"/>
        </w:rPr>
        <w:t>.</w:t>
      </w:r>
    </w:p>
    <w:p w:rsidR="00E30C91" w:rsidRDefault="00E30C91" w:rsidP="00E30C91">
      <w:pPr>
        <w:pStyle w:val="Titrefiguremaster"/>
        <w:keepNext/>
      </w:pPr>
      <w:r>
        <w:rPr>
          <w:noProof/>
          <w:lang w:eastAsia="fr-FR"/>
        </w:rPr>
        <w:lastRenderedPageBreak/>
        <w:drawing>
          <wp:inline distT="0" distB="0" distL="0" distR="0" wp14:anchorId="2EF22396" wp14:editId="1A4BFA8D">
            <wp:extent cx="5734050" cy="3962400"/>
            <wp:effectExtent l="76200" t="0" r="76200" b="0"/>
            <wp:docPr id="29" name="Diagramme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30C91" w:rsidRPr="00393679" w:rsidRDefault="00E30C91" w:rsidP="00E30C91">
      <w:pPr>
        <w:pStyle w:val="Titrefiguremaster"/>
        <w:rPr>
          <w:lang w:val="en-US"/>
        </w:rPr>
      </w:pPr>
      <w:bookmarkStart w:id="5" w:name="_Toc493633301"/>
      <w:r w:rsidRPr="00393679">
        <w:rPr>
          <w:lang w:val="en-US"/>
        </w:rPr>
        <w:t xml:space="preserve">Figure </w:t>
      </w:r>
      <w:r w:rsidR="000038FF" w:rsidRPr="00393679">
        <w:rPr>
          <w:lang w:val="en-US"/>
        </w:rPr>
        <w:t>7</w:t>
      </w:r>
      <w:r w:rsidR="0093640D" w:rsidRPr="00393679">
        <w:rPr>
          <w:lang w:val="en-US"/>
        </w:rPr>
        <w:t> : farm typology inMananara</w:t>
      </w:r>
      <w:r w:rsidRPr="00393679">
        <w:rPr>
          <w:lang w:val="en-US"/>
        </w:rPr>
        <w:t xml:space="preserve"> (C. de Rouvroy, 2017)</w:t>
      </w:r>
      <w:bookmarkEnd w:id="5"/>
    </w:p>
    <w:p w:rsidR="00902097" w:rsidRPr="00393679" w:rsidRDefault="00902097" w:rsidP="00456579">
      <w:pPr>
        <w:spacing w:line="276" w:lineRule="auto"/>
        <w:jc w:val="both"/>
        <w:rPr>
          <w:b/>
          <w:lang w:val="en-US"/>
        </w:rPr>
      </w:pPr>
    </w:p>
    <w:p w:rsidR="00DE46E3" w:rsidRDefault="00DE46E3" w:rsidP="00456579">
      <w:pPr>
        <w:spacing w:line="276" w:lineRule="auto"/>
        <w:jc w:val="both"/>
        <w:rPr>
          <w:lang w:val="en-US"/>
        </w:rPr>
      </w:pPr>
    </w:p>
    <w:p w:rsidR="0093640D" w:rsidRDefault="000038FF" w:rsidP="00456579">
      <w:pPr>
        <w:spacing w:line="276" w:lineRule="auto"/>
        <w:jc w:val="both"/>
        <w:rPr>
          <w:lang w:val="en-US"/>
        </w:rPr>
      </w:pPr>
      <w:r w:rsidRPr="00D23B91">
        <w:rPr>
          <w:lang w:val="en-US"/>
        </w:rPr>
        <w:t>The table 2 displays the origin</w:t>
      </w:r>
      <w:r w:rsidR="00D23B91" w:rsidRPr="00D23B91">
        <w:rPr>
          <w:lang w:val="en-US"/>
        </w:rPr>
        <w:t xml:space="preserve"> of </w:t>
      </w:r>
      <w:r w:rsidR="00D23B91">
        <w:rPr>
          <w:lang w:val="en-US"/>
        </w:rPr>
        <w:t xml:space="preserve">total net </w:t>
      </w:r>
      <w:r w:rsidR="00D23B91" w:rsidRPr="00D23B91">
        <w:rPr>
          <w:lang w:val="en-US"/>
        </w:rPr>
        <w:t xml:space="preserve">income by </w:t>
      </w:r>
      <w:r w:rsidR="00D23B91">
        <w:rPr>
          <w:lang w:val="en-US"/>
        </w:rPr>
        <w:t xml:space="preserve">farm </w:t>
      </w:r>
      <w:r w:rsidR="00D23B91" w:rsidRPr="00D23B91">
        <w:rPr>
          <w:lang w:val="en-US"/>
        </w:rPr>
        <w:t>type</w:t>
      </w:r>
      <w:r w:rsidR="00D23B91">
        <w:rPr>
          <w:lang w:val="en-US"/>
        </w:rPr>
        <w:t xml:space="preserve"> with agricultural income providing between 40 to 100 % of the total income. Except the SO type, off farm income is very limited and clove products provide 20 to 66 % of the agricultural income. The characteristic feature of Mananara area is the very low impact of oil production on incomes (3 % for SO type only) as clove essential oil production is really beginning.  </w:t>
      </w:r>
    </w:p>
    <w:p w:rsidR="00DE46E3" w:rsidRDefault="00DE46E3">
      <w:pPr>
        <w:rPr>
          <w:lang w:val="en-US"/>
        </w:rPr>
      </w:pPr>
      <w:r>
        <w:rPr>
          <w:lang w:val="en-US"/>
        </w:rPr>
        <w:br w:type="page"/>
      </w:r>
    </w:p>
    <w:p w:rsidR="00902097" w:rsidRPr="00D23B91" w:rsidRDefault="000038FF" w:rsidP="00456579">
      <w:pPr>
        <w:spacing w:line="276" w:lineRule="auto"/>
        <w:jc w:val="both"/>
        <w:rPr>
          <w:lang w:val="en-US"/>
        </w:rPr>
      </w:pPr>
      <w:r w:rsidRPr="00D23B91">
        <w:rPr>
          <w:lang w:val="en-US"/>
        </w:rPr>
        <w:lastRenderedPageBreak/>
        <w:t xml:space="preserve"> </w:t>
      </w:r>
    </w:p>
    <w:p w:rsidR="00E30C91" w:rsidRPr="00393679" w:rsidRDefault="00E30C91" w:rsidP="00D23B91">
      <w:pPr>
        <w:pStyle w:val="Titrefiguremaster"/>
        <w:jc w:val="left"/>
        <w:rPr>
          <w:lang w:val="en-US"/>
        </w:rPr>
      </w:pPr>
      <w:bookmarkStart w:id="6" w:name="_Toc493633282"/>
      <w:r w:rsidRPr="00393679">
        <w:rPr>
          <w:lang w:val="en-US"/>
        </w:rPr>
        <w:t xml:space="preserve">Tableau </w:t>
      </w:r>
      <w:r w:rsidR="000038FF" w:rsidRPr="00393679">
        <w:rPr>
          <w:lang w:val="en-US"/>
        </w:rPr>
        <w:t>2</w:t>
      </w:r>
      <w:r w:rsidR="0093640D" w:rsidRPr="00393679">
        <w:rPr>
          <w:lang w:val="en-US"/>
        </w:rPr>
        <w:t>:</w:t>
      </w:r>
      <w:r w:rsidR="000038FF" w:rsidRPr="00393679">
        <w:rPr>
          <w:lang w:val="en-US"/>
        </w:rPr>
        <w:t xml:space="preserve"> </w:t>
      </w:r>
      <w:r w:rsidRPr="00393679">
        <w:rPr>
          <w:lang w:val="en-US"/>
        </w:rPr>
        <w:t xml:space="preserve">Origin </w:t>
      </w:r>
      <w:r w:rsidR="0093640D" w:rsidRPr="00393679">
        <w:rPr>
          <w:lang w:val="en-US"/>
        </w:rPr>
        <w:t xml:space="preserve">of income for </w:t>
      </w:r>
      <w:r w:rsidRPr="00393679">
        <w:rPr>
          <w:lang w:val="en-US"/>
        </w:rPr>
        <w:t>diff</w:t>
      </w:r>
      <w:r w:rsidR="0093640D" w:rsidRPr="00393679">
        <w:rPr>
          <w:lang w:val="en-US"/>
        </w:rPr>
        <w:t>e</w:t>
      </w:r>
      <w:r w:rsidRPr="00393679">
        <w:rPr>
          <w:lang w:val="en-US"/>
        </w:rPr>
        <w:t>rent type</w:t>
      </w:r>
      <w:r w:rsidR="0093640D" w:rsidRPr="00393679">
        <w:rPr>
          <w:lang w:val="en-US"/>
        </w:rPr>
        <w:t xml:space="preserve"> of farms after</w:t>
      </w:r>
      <w:r w:rsidRPr="00393679">
        <w:rPr>
          <w:lang w:val="en-US"/>
        </w:rPr>
        <w:t xml:space="preserve"> (C. de Rouvroy, 2017)</w:t>
      </w:r>
      <w:bookmarkEnd w:id="6"/>
    </w:p>
    <w:tbl>
      <w:tblPr>
        <w:tblStyle w:val="Listeclaire-Accent1"/>
        <w:tblW w:w="0" w:type="auto"/>
        <w:tblLook w:val="04A0" w:firstRow="1" w:lastRow="0" w:firstColumn="1" w:lastColumn="0" w:noHBand="0" w:noVBand="1"/>
      </w:tblPr>
      <w:tblGrid>
        <w:gridCol w:w="766"/>
        <w:gridCol w:w="222"/>
        <w:gridCol w:w="1010"/>
        <w:gridCol w:w="1126"/>
        <w:gridCol w:w="709"/>
        <w:gridCol w:w="1047"/>
        <w:gridCol w:w="1503"/>
        <w:gridCol w:w="1062"/>
        <w:gridCol w:w="1011"/>
        <w:gridCol w:w="1120"/>
      </w:tblGrid>
      <w:tr w:rsidR="0093640D" w:rsidRPr="00CE1BB8" w:rsidTr="008F080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93640D">
            <w:pPr>
              <w:jc w:val="center"/>
              <w:rPr>
                <w:rFonts w:ascii="Times" w:eastAsia="Times New Roman" w:hAnsi="Times"/>
                <w:sz w:val="22"/>
                <w:szCs w:val="22"/>
              </w:rPr>
            </w:pPr>
            <w:r w:rsidRPr="002B4F0C">
              <w:rPr>
                <w:rFonts w:ascii="Times" w:eastAsia="Times New Roman" w:hAnsi="Times"/>
                <w:sz w:val="22"/>
                <w:szCs w:val="22"/>
              </w:rPr>
              <w:t>N</w:t>
            </w:r>
            <w:r w:rsidR="0093640D">
              <w:rPr>
                <w:rFonts w:ascii="Times" w:eastAsia="Times New Roman" w:hAnsi="Times"/>
                <w:sz w:val="22"/>
                <w:szCs w:val="22"/>
              </w:rPr>
              <w:t>ame</w:t>
            </w:r>
          </w:p>
        </w:tc>
        <w:tc>
          <w:tcPr>
            <w:tcW w:w="272" w:type="dxa"/>
            <w:vAlign w:val="center"/>
          </w:tcPr>
          <w:p w:rsidR="00E30C91" w:rsidRPr="002B4F0C" w:rsidRDefault="00E30C91" w:rsidP="008F08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xml:space="preserve">% </w:t>
            </w:r>
            <w:r w:rsidR="0093640D">
              <w:rPr>
                <w:rFonts w:ascii="Times" w:eastAsia="Times New Roman" w:hAnsi="Times"/>
                <w:sz w:val="22"/>
                <w:szCs w:val="22"/>
              </w:rPr>
              <w:t xml:space="preserve">in farm </w:t>
            </w:r>
          </w:p>
        </w:tc>
        <w:tc>
          <w:tcPr>
            <w:tcW w:w="1127" w:type="dxa"/>
            <w:noWrap/>
            <w:vAlign w:val="center"/>
            <w:hideMark/>
          </w:tcPr>
          <w:p w:rsidR="00E30C91" w:rsidRPr="002B4F0C" w:rsidRDefault="00E30C91" w:rsidP="008F08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Off-Farm</w:t>
            </w:r>
          </w:p>
        </w:tc>
        <w:tc>
          <w:tcPr>
            <w:tcW w:w="709"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Ri</w:t>
            </w:r>
            <w:r w:rsidR="0093640D">
              <w:rPr>
                <w:rFonts w:ascii="Times" w:eastAsia="Times New Roman" w:hAnsi="Times"/>
                <w:sz w:val="22"/>
                <w:szCs w:val="22"/>
              </w:rPr>
              <w:t>ce</w:t>
            </w:r>
          </w:p>
        </w:tc>
        <w:tc>
          <w:tcPr>
            <w:tcW w:w="992"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w:t>
            </w:r>
            <w:r w:rsidR="0093640D">
              <w:rPr>
                <w:rFonts w:ascii="Times" w:eastAsia="Times New Roman" w:hAnsi="Times"/>
                <w:sz w:val="22"/>
                <w:szCs w:val="22"/>
              </w:rPr>
              <w:t xml:space="preserve"> clove products</w:t>
            </w:r>
          </w:p>
        </w:tc>
        <w:tc>
          <w:tcPr>
            <w:tcW w:w="1504"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xml:space="preserve">% </w:t>
            </w:r>
            <w:r w:rsidR="0093640D">
              <w:rPr>
                <w:rFonts w:ascii="Times" w:eastAsia="Times New Roman" w:hAnsi="Times"/>
                <w:sz w:val="22"/>
                <w:szCs w:val="22"/>
              </w:rPr>
              <w:t>clove buds</w:t>
            </w:r>
          </w:p>
        </w:tc>
        <w:tc>
          <w:tcPr>
            <w:tcW w:w="1063"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xml:space="preserve">% </w:t>
            </w:r>
            <w:r w:rsidR="0093640D">
              <w:rPr>
                <w:rFonts w:ascii="Times" w:eastAsia="Times New Roman" w:hAnsi="Times"/>
                <w:sz w:val="22"/>
                <w:szCs w:val="22"/>
              </w:rPr>
              <w:t>clove oil</w:t>
            </w:r>
          </w:p>
        </w:tc>
        <w:tc>
          <w:tcPr>
            <w:tcW w:w="1012" w:type="dxa"/>
            <w:noWrap/>
            <w:vAlign w:val="center"/>
            <w:hideMark/>
          </w:tcPr>
          <w:p w:rsidR="00E30C91" w:rsidRPr="002B4F0C" w:rsidRDefault="00E30C91" w:rsidP="008F08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Vanill</w:t>
            </w:r>
            <w:r w:rsidR="0093640D">
              <w:rPr>
                <w:rFonts w:ascii="Times" w:eastAsia="Times New Roman" w:hAnsi="Times"/>
                <w:sz w:val="22"/>
                <w:szCs w:val="22"/>
              </w:rPr>
              <w:t>a</w:t>
            </w:r>
          </w:p>
        </w:tc>
        <w:tc>
          <w:tcPr>
            <w:tcW w:w="1063" w:type="dxa"/>
            <w:noWrap/>
            <w:vAlign w:val="center"/>
            <w:hideMark/>
          </w:tcPr>
          <w:p w:rsidR="00E30C91" w:rsidRPr="002B4F0C" w:rsidRDefault="00E30C91" w:rsidP="0093640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 xml:space="preserve">% </w:t>
            </w:r>
            <w:r w:rsidR="0093640D">
              <w:rPr>
                <w:rFonts w:ascii="Times" w:eastAsia="Times New Roman" w:hAnsi="Times"/>
                <w:sz w:val="22"/>
                <w:szCs w:val="22"/>
              </w:rPr>
              <w:t>Livestock</w:t>
            </w:r>
          </w:p>
        </w:tc>
      </w:tr>
      <w:tr w:rsidR="0093640D" w:rsidRPr="00CE1BB8" w:rsidTr="008F080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SO</w:t>
            </w:r>
          </w:p>
        </w:tc>
        <w:tc>
          <w:tcPr>
            <w:tcW w:w="272" w:type="dxa"/>
            <w:vAlign w:val="center"/>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40%</w:t>
            </w:r>
          </w:p>
        </w:tc>
        <w:tc>
          <w:tcPr>
            <w:tcW w:w="1127"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60%</w:t>
            </w:r>
          </w:p>
        </w:tc>
        <w:tc>
          <w:tcPr>
            <w:tcW w:w="709"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99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51%</w:t>
            </w:r>
          </w:p>
        </w:tc>
        <w:tc>
          <w:tcPr>
            <w:tcW w:w="1504"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48%</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3%</w:t>
            </w:r>
          </w:p>
        </w:tc>
        <w:tc>
          <w:tcPr>
            <w:tcW w:w="101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49%</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r>
      <w:tr w:rsidR="0093640D" w:rsidRPr="00CE1BB8" w:rsidTr="008F0807">
        <w:trPr>
          <w:trHeight w:val="2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SV</w:t>
            </w:r>
          </w:p>
        </w:tc>
        <w:tc>
          <w:tcPr>
            <w:tcW w:w="272" w:type="dxa"/>
            <w:vAlign w:val="center"/>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88%</w:t>
            </w:r>
          </w:p>
        </w:tc>
        <w:tc>
          <w:tcPr>
            <w:tcW w:w="1127"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14%</w:t>
            </w:r>
          </w:p>
        </w:tc>
        <w:tc>
          <w:tcPr>
            <w:tcW w:w="709"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2%</w:t>
            </w:r>
          </w:p>
        </w:tc>
        <w:tc>
          <w:tcPr>
            <w:tcW w:w="99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24%</w:t>
            </w:r>
          </w:p>
        </w:tc>
        <w:tc>
          <w:tcPr>
            <w:tcW w:w="1504"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24%</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101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66%</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9%</w:t>
            </w:r>
          </w:p>
        </w:tc>
      </w:tr>
      <w:tr w:rsidR="0093640D" w:rsidRPr="00CE1BB8" w:rsidTr="008F080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AG</w:t>
            </w:r>
          </w:p>
        </w:tc>
        <w:tc>
          <w:tcPr>
            <w:tcW w:w="272" w:type="dxa"/>
            <w:vAlign w:val="center"/>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100%</w:t>
            </w:r>
          </w:p>
        </w:tc>
        <w:tc>
          <w:tcPr>
            <w:tcW w:w="1127"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709"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w:t>
            </w:r>
          </w:p>
        </w:tc>
        <w:tc>
          <w:tcPr>
            <w:tcW w:w="99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60%</w:t>
            </w:r>
          </w:p>
        </w:tc>
        <w:tc>
          <w:tcPr>
            <w:tcW w:w="1504"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60%</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101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37%</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2%</w:t>
            </w:r>
          </w:p>
        </w:tc>
      </w:tr>
      <w:tr w:rsidR="0093640D" w:rsidRPr="00CE1BB8" w:rsidTr="008F0807">
        <w:trPr>
          <w:trHeight w:val="2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AV</w:t>
            </w:r>
          </w:p>
        </w:tc>
        <w:tc>
          <w:tcPr>
            <w:tcW w:w="272" w:type="dxa"/>
            <w:vAlign w:val="center"/>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89%</w:t>
            </w:r>
          </w:p>
        </w:tc>
        <w:tc>
          <w:tcPr>
            <w:tcW w:w="1127"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11%</w:t>
            </w:r>
          </w:p>
        </w:tc>
        <w:tc>
          <w:tcPr>
            <w:tcW w:w="709"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99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19%</w:t>
            </w:r>
          </w:p>
        </w:tc>
        <w:tc>
          <w:tcPr>
            <w:tcW w:w="1504"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19%</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101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72%</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8%</w:t>
            </w:r>
          </w:p>
        </w:tc>
      </w:tr>
      <w:tr w:rsidR="0093640D" w:rsidRPr="00CE1BB8" w:rsidTr="008F080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NG</w:t>
            </w:r>
          </w:p>
        </w:tc>
        <w:tc>
          <w:tcPr>
            <w:tcW w:w="272" w:type="dxa"/>
            <w:vAlign w:val="center"/>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100%</w:t>
            </w:r>
          </w:p>
        </w:tc>
        <w:tc>
          <w:tcPr>
            <w:tcW w:w="1127"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709"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99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66%</w:t>
            </w:r>
          </w:p>
        </w:tc>
        <w:tc>
          <w:tcPr>
            <w:tcW w:w="1504"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66%</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1012"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34%</w:t>
            </w:r>
          </w:p>
        </w:tc>
        <w:tc>
          <w:tcPr>
            <w:tcW w:w="1063" w:type="dxa"/>
            <w:noWrap/>
            <w:vAlign w:val="center"/>
            <w:hideMark/>
          </w:tcPr>
          <w:p w:rsidR="00E30C91" w:rsidRPr="002B4F0C" w:rsidRDefault="00E30C91" w:rsidP="008F08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r>
      <w:tr w:rsidR="0093640D" w:rsidRPr="00CE1BB8" w:rsidTr="008F0807">
        <w:trPr>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30C91" w:rsidRPr="002B4F0C" w:rsidRDefault="00E30C91" w:rsidP="008F0807">
            <w:pPr>
              <w:jc w:val="center"/>
              <w:rPr>
                <w:rFonts w:ascii="Times" w:eastAsia="Times New Roman" w:hAnsi="Times"/>
                <w:sz w:val="22"/>
                <w:szCs w:val="22"/>
              </w:rPr>
            </w:pPr>
            <w:r w:rsidRPr="002B4F0C">
              <w:rPr>
                <w:rFonts w:ascii="Times" w:eastAsia="Times New Roman" w:hAnsi="Times"/>
                <w:sz w:val="22"/>
                <w:szCs w:val="22"/>
              </w:rPr>
              <w:t>Type NV</w:t>
            </w:r>
          </w:p>
        </w:tc>
        <w:tc>
          <w:tcPr>
            <w:tcW w:w="272" w:type="dxa"/>
            <w:vAlign w:val="center"/>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p>
        </w:tc>
        <w:tc>
          <w:tcPr>
            <w:tcW w:w="1011"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b/>
                <w:sz w:val="22"/>
                <w:szCs w:val="22"/>
              </w:rPr>
            </w:pPr>
            <w:r w:rsidRPr="002B4F0C">
              <w:rPr>
                <w:rFonts w:ascii="Times" w:eastAsia="Times New Roman" w:hAnsi="Times"/>
                <w:sz w:val="22"/>
                <w:szCs w:val="22"/>
              </w:rPr>
              <w:t>100%</w:t>
            </w:r>
          </w:p>
        </w:tc>
        <w:tc>
          <w:tcPr>
            <w:tcW w:w="1127"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709"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99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13%</w:t>
            </w:r>
          </w:p>
        </w:tc>
        <w:tc>
          <w:tcPr>
            <w:tcW w:w="1504"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13%</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0%</w:t>
            </w:r>
          </w:p>
        </w:tc>
        <w:tc>
          <w:tcPr>
            <w:tcW w:w="1012"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83%</w:t>
            </w:r>
          </w:p>
        </w:tc>
        <w:tc>
          <w:tcPr>
            <w:tcW w:w="1063" w:type="dxa"/>
            <w:noWrap/>
            <w:vAlign w:val="center"/>
            <w:hideMark/>
          </w:tcPr>
          <w:p w:rsidR="00E30C91" w:rsidRPr="002B4F0C" w:rsidRDefault="00E30C91" w:rsidP="008F08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sz w:val="22"/>
                <w:szCs w:val="22"/>
              </w:rPr>
            </w:pPr>
            <w:r w:rsidRPr="002B4F0C">
              <w:rPr>
                <w:rFonts w:ascii="Times" w:eastAsia="Times New Roman" w:hAnsi="Times"/>
                <w:sz w:val="22"/>
                <w:szCs w:val="22"/>
              </w:rPr>
              <w:t>4%</w:t>
            </w:r>
          </w:p>
        </w:tc>
      </w:tr>
    </w:tbl>
    <w:p w:rsidR="00E30C91" w:rsidRDefault="00E30C91" w:rsidP="00E30C91"/>
    <w:p w:rsidR="00BB7D21" w:rsidRPr="00E81181" w:rsidRDefault="00BB7D21" w:rsidP="00E30C91"/>
    <w:p w:rsidR="008B092F" w:rsidRPr="0057395C" w:rsidRDefault="000E7054" w:rsidP="00456579">
      <w:pPr>
        <w:spacing w:line="276" w:lineRule="auto"/>
        <w:jc w:val="both"/>
        <w:rPr>
          <w:b/>
          <w:lang w:val="en-US"/>
        </w:rPr>
      </w:pPr>
      <w:r>
        <w:rPr>
          <w:b/>
          <w:lang w:val="en-US"/>
        </w:rPr>
        <w:t xml:space="preserve">3.4 Socio-economic analysis of farmers </w:t>
      </w:r>
      <w:r w:rsidR="0057395C" w:rsidRPr="0057395C">
        <w:rPr>
          <w:b/>
          <w:lang w:val="en-US"/>
        </w:rPr>
        <w:t xml:space="preserve">Sainte Marie </w:t>
      </w:r>
    </w:p>
    <w:p w:rsidR="002D308C" w:rsidRDefault="002D308C" w:rsidP="00456579">
      <w:pPr>
        <w:spacing w:line="276" w:lineRule="auto"/>
        <w:jc w:val="both"/>
        <w:rPr>
          <w:lang w:val="en-US"/>
        </w:rPr>
      </w:pPr>
      <w:r w:rsidRPr="009417DE">
        <w:rPr>
          <w:lang w:val="en-US"/>
        </w:rPr>
        <w:t xml:space="preserve">In </w:t>
      </w:r>
      <w:r w:rsidR="00EA0185">
        <w:rPr>
          <w:lang w:val="en-US"/>
        </w:rPr>
        <w:t>Sainte Marie</w:t>
      </w:r>
      <w:r w:rsidRPr="009417DE">
        <w:rPr>
          <w:lang w:val="en-US"/>
        </w:rPr>
        <w:t xml:space="preserve">, farmers do not invest in any input and the only cost is </w:t>
      </w:r>
      <w:r w:rsidR="009010A7">
        <w:rPr>
          <w:lang w:val="en-US"/>
        </w:rPr>
        <w:t xml:space="preserve">external labor for </w:t>
      </w:r>
      <w:r w:rsidRPr="009417DE">
        <w:rPr>
          <w:lang w:val="en-US"/>
        </w:rPr>
        <w:t xml:space="preserve">harvest </w:t>
      </w:r>
      <w:r w:rsidR="009010A7">
        <w:rPr>
          <w:lang w:val="en-US"/>
        </w:rPr>
        <w:t xml:space="preserve">and </w:t>
      </w:r>
      <w:r w:rsidRPr="009417DE">
        <w:rPr>
          <w:lang w:val="en-US"/>
        </w:rPr>
        <w:t>pruning</w:t>
      </w:r>
      <w:r w:rsidR="009010A7">
        <w:rPr>
          <w:lang w:val="en-US"/>
        </w:rPr>
        <w:t>.</w:t>
      </w:r>
      <w:r w:rsidRPr="009417DE">
        <w:rPr>
          <w:lang w:val="en-US"/>
        </w:rPr>
        <w:t xml:space="preserve"> </w:t>
      </w:r>
      <w:r w:rsidR="00EA0185">
        <w:rPr>
          <w:lang w:val="en-US"/>
        </w:rPr>
        <w:t>Land status is mare more complicated in this island with the existence of different types of rights belonging to potentially different people: rights on land, rights on trees, right of avail on woodfuel, clove leaves and cloves buds. Clove</w:t>
      </w:r>
      <w:r>
        <w:rPr>
          <w:lang w:val="en-US"/>
        </w:rPr>
        <w:t xml:space="preserve"> </w:t>
      </w:r>
      <w:r w:rsidR="00EA0185">
        <w:rPr>
          <w:lang w:val="en-US"/>
        </w:rPr>
        <w:t xml:space="preserve">plantation provide </w:t>
      </w:r>
      <w:r w:rsidR="00021521">
        <w:rPr>
          <w:lang w:val="en-US"/>
        </w:rPr>
        <w:t xml:space="preserve">between 25 to 55 % of total agricultural gross income. </w:t>
      </w:r>
      <w:r w:rsidR="00EA0185" w:rsidRPr="009417DE">
        <w:rPr>
          <w:lang w:val="en-US"/>
        </w:rPr>
        <w:t>Besides cloves</w:t>
      </w:r>
      <w:r w:rsidR="00021521">
        <w:rPr>
          <w:lang w:val="en-US"/>
        </w:rPr>
        <w:t>,</w:t>
      </w:r>
      <w:r w:rsidR="00EA0185" w:rsidRPr="009417DE">
        <w:rPr>
          <w:lang w:val="en-US"/>
        </w:rPr>
        <w:t xml:space="preserve"> other crops </w:t>
      </w:r>
      <w:r w:rsidR="00021521">
        <w:rPr>
          <w:lang w:val="en-US"/>
        </w:rPr>
        <w:t xml:space="preserve">and activities do complement </w:t>
      </w:r>
      <w:r w:rsidR="00EA0185" w:rsidRPr="009417DE">
        <w:rPr>
          <w:lang w:val="en-US"/>
        </w:rPr>
        <w:t>the households’ income (Fig</w:t>
      </w:r>
      <w:r w:rsidR="00021521">
        <w:rPr>
          <w:lang w:val="en-US"/>
        </w:rPr>
        <w:t xml:space="preserve">ure </w:t>
      </w:r>
      <w:r w:rsidR="002F39A4">
        <w:rPr>
          <w:lang w:val="en-US"/>
        </w:rPr>
        <w:t>5</w:t>
      </w:r>
      <w:r w:rsidR="00EA0185" w:rsidRPr="009417DE">
        <w:rPr>
          <w:lang w:val="en-US"/>
        </w:rPr>
        <w:t>)</w:t>
      </w:r>
      <w:r w:rsidR="00974F61">
        <w:rPr>
          <w:lang w:val="en-US"/>
        </w:rPr>
        <w:t xml:space="preserve"> with other agricultural product for 20 to 40 % (honey, fruits, fuelwood …</w:t>
      </w:r>
      <w:r w:rsidR="00EA0185" w:rsidRPr="009417DE">
        <w:rPr>
          <w:lang w:val="en-US"/>
        </w:rPr>
        <w:t>.</w:t>
      </w:r>
      <w:r w:rsidR="00974F61">
        <w:rPr>
          <w:lang w:val="en-US"/>
        </w:rPr>
        <w:t>), fishing (15 to 20 %) and other off-farm activities (3 to 15 %).</w:t>
      </w:r>
    </w:p>
    <w:p w:rsidR="0001620B" w:rsidRDefault="0001620B" w:rsidP="009010A7">
      <w:pPr>
        <w:ind w:left="708"/>
        <w:jc w:val="both"/>
        <w:rPr>
          <w:lang w:val="en-US"/>
        </w:rPr>
      </w:pPr>
    </w:p>
    <w:p w:rsidR="00DE46E3" w:rsidRDefault="00DE46E3">
      <w:pPr>
        <w:rPr>
          <w:b/>
          <w:bCs/>
          <w:color w:val="000000" w:themeColor="text1"/>
          <w:sz w:val="20"/>
          <w:szCs w:val="18"/>
          <w:lang w:val="en-US" w:eastAsia="en-US"/>
        </w:rPr>
      </w:pPr>
      <w:r>
        <w:rPr>
          <w:color w:val="000000" w:themeColor="text1"/>
          <w:sz w:val="20"/>
          <w:lang w:val="en-US"/>
        </w:rPr>
        <w:br w:type="page"/>
      </w:r>
    </w:p>
    <w:p w:rsidR="005C56B0" w:rsidRPr="00BA2378" w:rsidRDefault="005C56B0" w:rsidP="009010A7">
      <w:pPr>
        <w:pStyle w:val="Lgende"/>
        <w:jc w:val="both"/>
        <w:rPr>
          <w:rFonts w:ascii="Times New Roman" w:hAnsi="Times New Roman"/>
          <w:color w:val="000000" w:themeColor="text1"/>
          <w:sz w:val="20"/>
          <w:lang w:val="en-US"/>
        </w:rPr>
      </w:pPr>
      <w:r w:rsidRPr="00BA2378">
        <w:rPr>
          <w:rFonts w:ascii="Times New Roman" w:hAnsi="Times New Roman"/>
          <w:color w:val="000000" w:themeColor="text1"/>
          <w:sz w:val="20"/>
          <w:lang w:val="en-US"/>
        </w:rPr>
        <w:lastRenderedPageBreak/>
        <w:t>Figure</w:t>
      </w:r>
      <w:r w:rsidR="002F39A4">
        <w:rPr>
          <w:rFonts w:ascii="Times New Roman" w:hAnsi="Times New Roman"/>
          <w:color w:val="000000" w:themeColor="text1"/>
          <w:sz w:val="20"/>
          <w:lang w:val="en-US"/>
        </w:rPr>
        <w:t xml:space="preserve"> 5</w:t>
      </w:r>
      <w:r w:rsidRPr="00BA2378">
        <w:rPr>
          <w:rFonts w:ascii="Times New Roman" w:hAnsi="Times New Roman"/>
          <w:color w:val="000000" w:themeColor="text1"/>
          <w:sz w:val="20"/>
          <w:lang w:val="en-US"/>
        </w:rPr>
        <w:t>: origins of households’ source of income in Sainte Marie island (A Richard and E Penot, 2013)</w:t>
      </w:r>
    </w:p>
    <w:p w:rsidR="007C56D1" w:rsidRDefault="008B092F" w:rsidP="00015081">
      <w:pPr>
        <w:pStyle w:val="Titre2"/>
        <w:numPr>
          <w:ilvl w:val="0"/>
          <w:numId w:val="0"/>
        </w:numPr>
        <w:spacing w:line="276" w:lineRule="auto"/>
        <w:jc w:val="both"/>
        <w:rPr>
          <w:szCs w:val="24"/>
          <w:lang w:val="en-US"/>
        </w:rPr>
      </w:pPr>
      <w:bookmarkStart w:id="7" w:name="_Toc374380267"/>
      <w:bookmarkStart w:id="8" w:name="_Toc374380281"/>
      <w:r w:rsidRPr="0001620B">
        <w:rPr>
          <w:noProof/>
        </w:rPr>
        <w:drawing>
          <wp:inline distT="0" distB="0" distL="0" distR="0" wp14:anchorId="1D73A11E" wp14:editId="77F8BECE">
            <wp:extent cx="5391150" cy="2771775"/>
            <wp:effectExtent l="0" t="0" r="0"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7840" w:rsidRDefault="00C97840" w:rsidP="00C97840">
      <w:pPr>
        <w:rPr>
          <w:lang w:val="en-US"/>
        </w:rPr>
      </w:pPr>
    </w:p>
    <w:p w:rsidR="00376FBD" w:rsidRPr="006F122D" w:rsidRDefault="00376FBD" w:rsidP="00C97840"/>
    <w:p w:rsidR="004B5BAA" w:rsidRDefault="004B5BAA" w:rsidP="00015081">
      <w:pPr>
        <w:pStyle w:val="Titre2"/>
        <w:numPr>
          <w:ilvl w:val="0"/>
          <w:numId w:val="0"/>
        </w:numPr>
        <w:spacing w:line="276" w:lineRule="auto"/>
        <w:jc w:val="both"/>
        <w:rPr>
          <w:szCs w:val="24"/>
          <w:lang w:val="en-US"/>
        </w:rPr>
      </w:pPr>
      <w:r>
        <w:rPr>
          <w:szCs w:val="24"/>
          <w:lang w:val="en-US"/>
        </w:rPr>
        <w:t>4 discussion</w:t>
      </w:r>
    </w:p>
    <w:p w:rsidR="00015081" w:rsidRPr="00E80BB9" w:rsidRDefault="004B5BAA" w:rsidP="00015081">
      <w:pPr>
        <w:pStyle w:val="Titre2"/>
        <w:numPr>
          <w:ilvl w:val="0"/>
          <w:numId w:val="0"/>
        </w:numPr>
        <w:spacing w:line="276" w:lineRule="auto"/>
        <w:jc w:val="both"/>
        <w:rPr>
          <w:szCs w:val="24"/>
          <w:lang w:val="en-US"/>
        </w:rPr>
      </w:pPr>
      <w:r>
        <w:rPr>
          <w:szCs w:val="24"/>
          <w:lang w:val="en-US"/>
        </w:rPr>
        <w:t>4.1</w:t>
      </w:r>
      <w:r w:rsidR="00015081" w:rsidRPr="00E80BB9">
        <w:rPr>
          <w:szCs w:val="24"/>
          <w:lang w:val="en-US"/>
        </w:rPr>
        <w:t xml:space="preserve">Preference for clove products and </w:t>
      </w:r>
      <w:bookmarkEnd w:id="7"/>
      <w:r w:rsidR="00015081" w:rsidRPr="00E80BB9">
        <w:rPr>
          <w:szCs w:val="24"/>
          <w:lang w:val="en-US"/>
        </w:rPr>
        <w:t>their complementarities</w:t>
      </w:r>
    </w:p>
    <w:p w:rsidR="00015081" w:rsidRDefault="00015081" w:rsidP="00015081">
      <w:pPr>
        <w:spacing w:line="276" w:lineRule="auto"/>
        <w:jc w:val="both"/>
        <w:rPr>
          <w:lang w:val="en-US"/>
        </w:rPr>
      </w:pPr>
      <w:r>
        <w:rPr>
          <w:lang w:val="en-US"/>
        </w:rPr>
        <w:t>T</w:t>
      </w:r>
      <w:r w:rsidRPr="00A31CD8">
        <w:rPr>
          <w:lang w:val="en-US"/>
        </w:rPr>
        <w:t>he preference matrix and focus group discussion</w:t>
      </w:r>
      <w:r>
        <w:rPr>
          <w:lang w:val="en-US"/>
        </w:rPr>
        <w:t>s</w:t>
      </w:r>
      <w:r w:rsidRPr="00A31CD8">
        <w:rPr>
          <w:lang w:val="en-US"/>
        </w:rPr>
        <w:t xml:space="preserve"> </w:t>
      </w:r>
      <w:r>
        <w:rPr>
          <w:lang w:val="en-US"/>
        </w:rPr>
        <w:t>lead to p</w:t>
      </w:r>
      <w:r w:rsidRPr="00A31CD8">
        <w:rPr>
          <w:lang w:val="en-US"/>
        </w:rPr>
        <w:t>reference</w:t>
      </w:r>
      <w:r>
        <w:rPr>
          <w:lang w:val="en-US"/>
        </w:rPr>
        <w:t xml:space="preserve"> identification</w:t>
      </w:r>
      <w:r w:rsidRPr="00A31CD8">
        <w:rPr>
          <w:lang w:val="en-US"/>
        </w:rPr>
        <w:t xml:space="preserve"> for the </w:t>
      </w:r>
      <w:r>
        <w:rPr>
          <w:lang w:val="en-US"/>
        </w:rPr>
        <w:t xml:space="preserve">2 </w:t>
      </w:r>
      <w:r w:rsidRPr="00A31CD8">
        <w:rPr>
          <w:lang w:val="en-US"/>
        </w:rPr>
        <w:t>clove tree products</w:t>
      </w:r>
      <w:r>
        <w:rPr>
          <w:lang w:val="en-US"/>
        </w:rPr>
        <w:t xml:space="preserve"> with different objectives: clove buds for </w:t>
      </w:r>
      <w:r w:rsidRPr="00A31CD8">
        <w:rPr>
          <w:lang w:val="en-US"/>
        </w:rPr>
        <w:t xml:space="preserve">the facility of </w:t>
      </w:r>
      <w:r>
        <w:rPr>
          <w:lang w:val="en-US"/>
        </w:rPr>
        <w:t xml:space="preserve">harvest </w:t>
      </w:r>
      <w:r w:rsidR="004B5BAA">
        <w:rPr>
          <w:lang w:val="en-US"/>
        </w:rPr>
        <w:t xml:space="preserve">(but only every 3 years) </w:t>
      </w:r>
      <w:r w:rsidRPr="00A31CD8">
        <w:rPr>
          <w:lang w:val="en-US"/>
        </w:rPr>
        <w:t>and</w:t>
      </w:r>
      <w:r>
        <w:rPr>
          <w:lang w:val="en-US"/>
        </w:rPr>
        <w:t xml:space="preserve"> good return to labor and clove oil </w:t>
      </w:r>
      <w:r w:rsidR="004B5BAA">
        <w:rPr>
          <w:lang w:val="en-US"/>
        </w:rPr>
        <w:t xml:space="preserve">(mainly in Mananara) </w:t>
      </w:r>
      <w:r>
        <w:rPr>
          <w:lang w:val="en-US"/>
        </w:rPr>
        <w:t xml:space="preserve">is as </w:t>
      </w:r>
      <w:r w:rsidR="004B5BAA">
        <w:rPr>
          <w:lang w:val="en-US"/>
        </w:rPr>
        <w:t>“</w:t>
      </w:r>
      <w:r>
        <w:rPr>
          <w:lang w:val="en-US"/>
        </w:rPr>
        <w:t>de facto</w:t>
      </w:r>
      <w:r w:rsidR="004B5BAA">
        <w:rPr>
          <w:lang w:val="en-US"/>
        </w:rPr>
        <w:t>”</w:t>
      </w:r>
      <w:r>
        <w:rPr>
          <w:lang w:val="en-US"/>
        </w:rPr>
        <w:t xml:space="preserve"> the income adjustment variable as it can be done when</w:t>
      </w:r>
      <w:r w:rsidR="004B5BAA">
        <w:rPr>
          <w:lang w:val="en-US"/>
        </w:rPr>
        <w:t xml:space="preserve"> </w:t>
      </w:r>
      <w:r>
        <w:rPr>
          <w:lang w:val="en-US"/>
        </w:rPr>
        <w:t>either it is necessary leading to a very flexible source of income</w:t>
      </w:r>
      <w:r w:rsidR="004B5BAA">
        <w:rPr>
          <w:lang w:val="en-US"/>
        </w:rPr>
        <w:t xml:space="preserve"> (mainly in Févérive-Est area)</w:t>
      </w:r>
      <w:r>
        <w:rPr>
          <w:lang w:val="en-US"/>
        </w:rPr>
        <w:t xml:space="preserve">. </w:t>
      </w:r>
    </w:p>
    <w:p w:rsidR="00015081" w:rsidRDefault="00015081" w:rsidP="00015081">
      <w:pPr>
        <w:spacing w:line="276" w:lineRule="auto"/>
        <w:jc w:val="both"/>
        <w:rPr>
          <w:lang w:val="en-US"/>
        </w:rPr>
      </w:pPr>
      <w:r w:rsidRPr="00C0616B">
        <w:rPr>
          <w:lang w:val="en-US"/>
        </w:rPr>
        <w:t xml:space="preserve">The </w:t>
      </w:r>
      <w:r>
        <w:rPr>
          <w:lang w:val="en-US"/>
        </w:rPr>
        <w:t>essential oil in Madagascar is extracted</w:t>
      </w:r>
      <w:r w:rsidRPr="00C0616B">
        <w:rPr>
          <w:lang w:val="en-US"/>
        </w:rPr>
        <w:t xml:space="preserve"> from the clove leaves</w:t>
      </w:r>
      <w:r>
        <w:rPr>
          <w:lang w:val="en-US"/>
        </w:rPr>
        <w:t xml:space="preserve">, which contains </w:t>
      </w:r>
      <w:r>
        <w:rPr>
          <w:rStyle w:val="longtext"/>
          <w:lang w:val="en-US"/>
        </w:rPr>
        <w:t xml:space="preserve">75 - 98% of </w:t>
      </w:r>
      <w:r w:rsidRPr="005D5747">
        <w:rPr>
          <w:rStyle w:val="longtext"/>
          <w:lang w:val="en-US"/>
        </w:rPr>
        <w:t>eug</w:t>
      </w:r>
      <w:r>
        <w:rPr>
          <w:rStyle w:val="longtext"/>
          <w:lang w:val="en-US"/>
        </w:rPr>
        <w:t>e</w:t>
      </w:r>
      <w:r w:rsidRPr="005D5747">
        <w:rPr>
          <w:rStyle w:val="longtext"/>
          <w:lang w:val="en-US"/>
        </w:rPr>
        <w:t>nol (DANTHU, 201</w:t>
      </w:r>
      <w:r w:rsidR="00E6243A">
        <w:rPr>
          <w:rStyle w:val="longtext"/>
          <w:lang w:val="en-US"/>
        </w:rPr>
        <w:t>4</w:t>
      </w:r>
      <w:r w:rsidRPr="005D5747">
        <w:rPr>
          <w:rStyle w:val="longtext"/>
          <w:lang w:val="en-US"/>
        </w:rPr>
        <w:t>)</w:t>
      </w:r>
      <w:r>
        <w:rPr>
          <w:rStyle w:val="longtext"/>
          <w:lang w:val="en-US"/>
        </w:rPr>
        <w:t xml:space="preserve"> and this activity is essentially implemented in Anlanjirofo (including Sainte Marie) and not in Mananara</w:t>
      </w:r>
      <w:r w:rsidRPr="005D5747">
        <w:rPr>
          <w:lang w:val="en-US"/>
        </w:rPr>
        <w:t>.</w:t>
      </w:r>
      <w:r w:rsidRPr="00C0616B">
        <w:rPr>
          <w:lang w:val="en-US"/>
        </w:rPr>
        <w:t xml:space="preserve"> </w:t>
      </w:r>
      <w:r>
        <w:rPr>
          <w:lang w:val="en-US"/>
        </w:rPr>
        <w:t>Upper branches do not develop</w:t>
      </w:r>
      <w:r w:rsidRPr="00C0616B">
        <w:rPr>
          <w:lang w:val="en-US"/>
        </w:rPr>
        <w:t xml:space="preserve"> cl</w:t>
      </w:r>
      <w:r>
        <w:rPr>
          <w:lang w:val="en-US"/>
        </w:rPr>
        <w:t>ove buds and pruning that uses leaves for distillation may jeopardize clove bud production if not properly done at least the producing years (1 out of 3 in average)</w:t>
      </w:r>
      <w:r w:rsidR="007C56D1">
        <w:rPr>
          <w:lang w:val="en-US"/>
        </w:rPr>
        <w:t xml:space="preserve"> </w:t>
      </w:r>
      <w:r>
        <w:rPr>
          <w:lang w:val="en-US"/>
        </w:rPr>
        <w:t>(F</w:t>
      </w:r>
      <w:r w:rsidR="00E6243A">
        <w:rPr>
          <w:lang w:val="en-US"/>
        </w:rPr>
        <w:t>OURCIN</w:t>
      </w:r>
      <w:r>
        <w:rPr>
          <w:lang w:val="en-US"/>
        </w:rPr>
        <w:t xml:space="preserve">  et al , 2014)</w:t>
      </w:r>
    </w:p>
    <w:p w:rsidR="004B5BAA" w:rsidRDefault="00015081" w:rsidP="00015081">
      <w:pPr>
        <w:spacing w:line="276" w:lineRule="auto"/>
        <w:jc w:val="both"/>
        <w:rPr>
          <w:lang w:val="en-US"/>
        </w:rPr>
      </w:pPr>
      <w:r>
        <w:rPr>
          <w:lang w:val="en-US"/>
        </w:rPr>
        <w:t xml:space="preserve">Clove </w:t>
      </w:r>
      <w:r w:rsidRPr="00C0616B">
        <w:rPr>
          <w:lang w:val="en-US"/>
        </w:rPr>
        <w:t xml:space="preserve">oil distillation can be done any </w:t>
      </w:r>
      <w:r>
        <w:rPr>
          <w:lang w:val="en-US"/>
        </w:rPr>
        <w:t>time</w:t>
      </w:r>
      <w:r w:rsidRPr="00C0616B">
        <w:rPr>
          <w:lang w:val="en-US"/>
        </w:rPr>
        <w:t xml:space="preserve"> of the year </w:t>
      </w:r>
      <w:r>
        <w:rPr>
          <w:lang w:val="en-US"/>
        </w:rPr>
        <w:t xml:space="preserve">however rainy season is less favorable (figure </w:t>
      </w:r>
      <w:r w:rsidR="002F39A4">
        <w:rPr>
          <w:lang w:val="en-US"/>
        </w:rPr>
        <w:t>5</w:t>
      </w:r>
      <w:r>
        <w:rPr>
          <w:lang w:val="en-US"/>
        </w:rPr>
        <w:t xml:space="preserve">). The recent increase clone oil production, since 7 years, at national level, can be partially explained by a more important use of the leaves with limited effect on clove bud production in order to maintain a more regular income at farm level. </w:t>
      </w:r>
      <w:r w:rsidRPr="00474AD4">
        <w:rPr>
          <w:color w:val="000000"/>
          <w:lang w:val="en-US"/>
        </w:rPr>
        <w:t xml:space="preserve"> </w:t>
      </w:r>
      <w:r>
        <w:rPr>
          <w:lang w:val="en-US"/>
        </w:rPr>
        <w:t>Farmers can stock clove and oil and wait for a better price.</w:t>
      </w:r>
      <w:r w:rsidRPr="00A31CD8">
        <w:rPr>
          <w:lang w:val="en-US"/>
        </w:rPr>
        <w:t xml:space="preserve"> </w:t>
      </w:r>
      <w:r w:rsidR="004B5BAA">
        <w:rPr>
          <w:lang w:val="en-US"/>
        </w:rPr>
        <w:t xml:space="preserve">As it is already a flourishing activity in Fénérive Est, there is no doubt that it bill very rapidly developed itself in Mananara. In Mananara; the valinna production complements farers income and currently takes place of essential oil as it is the case in Fénérive–Est area. In Sainte Marie, clove production (either buds or oil) are declining and replacers by off farm activities (fuel wood production, honey and fishery).  </w:t>
      </w:r>
    </w:p>
    <w:p w:rsidR="00015081" w:rsidRDefault="00015081" w:rsidP="00015081">
      <w:pPr>
        <w:spacing w:line="276" w:lineRule="auto"/>
        <w:jc w:val="both"/>
        <w:rPr>
          <w:lang w:val="en-US"/>
        </w:rPr>
      </w:pPr>
      <w:r>
        <w:rPr>
          <w:lang w:val="en-US"/>
        </w:rPr>
        <w:lastRenderedPageBreak/>
        <w:t xml:space="preserve">Apparently antinomic, both products </w:t>
      </w:r>
      <w:r w:rsidR="004B5BAA">
        <w:rPr>
          <w:lang w:val="en-US"/>
        </w:rPr>
        <w:t xml:space="preserve">of clove buds and oil </w:t>
      </w:r>
      <w:r>
        <w:rPr>
          <w:lang w:val="en-US"/>
        </w:rPr>
        <w:t>are in fact complementary contributing to the farmers’ income if managed in good conditions.</w:t>
      </w:r>
      <w:r w:rsidRPr="00A31CD8">
        <w:rPr>
          <w:lang w:val="en-US"/>
        </w:rPr>
        <w:t xml:space="preserve"> </w:t>
      </w:r>
      <w:r>
        <w:rPr>
          <w:lang w:val="en-US"/>
        </w:rPr>
        <w:t xml:space="preserve">Farmers know how to manage such complementary: </w:t>
      </w:r>
      <w:r w:rsidRPr="00A31CD8">
        <w:rPr>
          <w:lang w:val="en-US"/>
        </w:rPr>
        <w:t>before starting to prune they look and identify the flower buds</w:t>
      </w:r>
      <w:r>
        <w:rPr>
          <w:lang w:val="en-US"/>
        </w:rPr>
        <w:t xml:space="preserve"> in order to </w:t>
      </w:r>
      <w:r w:rsidRPr="00A31CD8">
        <w:rPr>
          <w:lang w:val="en-US"/>
        </w:rPr>
        <w:t xml:space="preserve">cut down branches </w:t>
      </w:r>
      <w:r>
        <w:rPr>
          <w:lang w:val="en-US"/>
        </w:rPr>
        <w:t xml:space="preserve">with no </w:t>
      </w:r>
      <w:r w:rsidRPr="00A31CD8">
        <w:rPr>
          <w:lang w:val="en-US"/>
        </w:rPr>
        <w:t>flowers.</w:t>
      </w:r>
      <w:r>
        <w:rPr>
          <w:lang w:val="en-US"/>
        </w:rPr>
        <w:t xml:space="preserve"> In fact, clove oil is the basic regular source of income, adaptable to actual farmers’ needs when clove production can be more considered as an “opportunistic” but irregular income.  </w:t>
      </w:r>
    </w:p>
    <w:p w:rsidR="00015081" w:rsidRDefault="00015081" w:rsidP="00015081">
      <w:pPr>
        <w:spacing w:line="276" w:lineRule="auto"/>
        <w:jc w:val="both"/>
        <w:rPr>
          <w:b/>
          <w:lang w:val="en-US"/>
        </w:rPr>
      </w:pPr>
    </w:p>
    <w:p w:rsidR="00015081" w:rsidRPr="009242E4" w:rsidRDefault="00952CA6" w:rsidP="00015081">
      <w:pPr>
        <w:spacing w:line="276" w:lineRule="auto"/>
        <w:jc w:val="both"/>
        <w:rPr>
          <w:b/>
          <w:lang w:val="en-US"/>
        </w:rPr>
      </w:pPr>
      <w:r>
        <w:rPr>
          <w:b/>
          <w:lang w:val="en-US"/>
        </w:rPr>
        <w:t>4.2</w:t>
      </w:r>
      <w:r w:rsidR="00015081" w:rsidRPr="009242E4">
        <w:rPr>
          <w:b/>
          <w:lang w:val="en-US"/>
        </w:rPr>
        <w:t xml:space="preserve">Constraints to the (re)planting </w:t>
      </w:r>
    </w:p>
    <w:p w:rsidR="00015081" w:rsidRDefault="00015081" w:rsidP="00015081">
      <w:pPr>
        <w:spacing w:line="276" w:lineRule="auto"/>
        <w:jc w:val="both"/>
        <w:rPr>
          <w:lang w:val="en-US"/>
        </w:rPr>
      </w:pPr>
      <w:r w:rsidRPr="00317B2D">
        <w:rPr>
          <w:lang w:val="en-US"/>
        </w:rPr>
        <w:t xml:space="preserve">Albeit </w:t>
      </w:r>
      <w:r>
        <w:rPr>
          <w:lang w:val="en-US"/>
        </w:rPr>
        <w:t>an</w:t>
      </w:r>
      <w:r w:rsidRPr="00317B2D">
        <w:rPr>
          <w:lang w:val="en-US"/>
        </w:rPr>
        <w:t xml:space="preserve"> apparent motivation to replant</w:t>
      </w:r>
      <w:r>
        <w:rPr>
          <w:lang w:val="en-US"/>
        </w:rPr>
        <w:t xml:space="preserve"> is observed</w:t>
      </w:r>
      <w:r w:rsidRPr="00317B2D">
        <w:rPr>
          <w:lang w:val="en-US"/>
        </w:rPr>
        <w:t xml:space="preserve">, farmers </w:t>
      </w:r>
      <w:r>
        <w:rPr>
          <w:lang w:val="en-US"/>
        </w:rPr>
        <w:t xml:space="preserve">obviously </w:t>
      </w:r>
      <w:r w:rsidRPr="00317B2D">
        <w:rPr>
          <w:lang w:val="en-US"/>
        </w:rPr>
        <w:t xml:space="preserve">have to cope with the lack of clove seedlings </w:t>
      </w:r>
      <w:r>
        <w:rPr>
          <w:lang w:val="en-US"/>
        </w:rPr>
        <w:t xml:space="preserve">under their own trees due to the following conditions; i) clove new shoots are destroyed by annual crops or zebu grazing and ii) clove new shoots cannot grow properly under the high shade in </w:t>
      </w:r>
      <w:r w:rsidR="00952CA6">
        <w:rPr>
          <w:lang w:val="en-US"/>
        </w:rPr>
        <w:t xml:space="preserve">mature </w:t>
      </w:r>
      <w:r>
        <w:rPr>
          <w:lang w:val="en-US"/>
        </w:rPr>
        <w:t xml:space="preserve">clove </w:t>
      </w:r>
      <w:r w:rsidR="00952CA6">
        <w:rPr>
          <w:lang w:val="en-US"/>
        </w:rPr>
        <w:t>based agroforestry systems</w:t>
      </w:r>
      <w:r>
        <w:rPr>
          <w:lang w:val="en-US"/>
        </w:rPr>
        <w:t xml:space="preserve">. </w:t>
      </w:r>
      <w:r w:rsidR="00952CA6">
        <w:rPr>
          <w:lang w:val="en-US"/>
        </w:rPr>
        <w:t xml:space="preserve">Most </w:t>
      </w:r>
      <w:r w:rsidRPr="00317B2D">
        <w:rPr>
          <w:lang w:val="en-US"/>
        </w:rPr>
        <w:t>farmers prepare</w:t>
      </w:r>
      <w:r>
        <w:rPr>
          <w:lang w:val="en-US"/>
        </w:rPr>
        <w:t>d</w:t>
      </w:r>
      <w:r w:rsidRPr="00317B2D">
        <w:rPr>
          <w:lang w:val="en-US"/>
        </w:rPr>
        <w:t xml:space="preserve"> their own seedlings in </w:t>
      </w:r>
      <w:r>
        <w:rPr>
          <w:lang w:val="en-US"/>
        </w:rPr>
        <w:t xml:space="preserve">their </w:t>
      </w:r>
      <w:r w:rsidR="00952CA6">
        <w:rPr>
          <w:lang w:val="en-US"/>
        </w:rPr>
        <w:t xml:space="preserve">small private </w:t>
      </w:r>
      <w:r>
        <w:rPr>
          <w:lang w:val="en-US"/>
        </w:rPr>
        <w:t>clove nurseries.</w:t>
      </w:r>
    </w:p>
    <w:p w:rsidR="00015081" w:rsidRDefault="00015081" w:rsidP="00015081">
      <w:pPr>
        <w:spacing w:line="276" w:lineRule="auto"/>
        <w:jc w:val="both"/>
        <w:rPr>
          <w:lang w:val="en-US"/>
        </w:rPr>
      </w:pPr>
    </w:p>
    <w:p w:rsidR="00E30C91" w:rsidRDefault="00952CA6" w:rsidP="00015081">
      <w:pPr>
        <w:pStyle w:val="Lgende"/>
        <w:rPr>
          <w:rFonts w:ascii="Times New Roman" w:hAnsi="Times New Roman"/>
          <w:color w:val="000000" w:themeColor="text1"/>
          <w:sz w:val="22"/>
          <w:szCs w:val="24"/>
          <w:lang w:val="en-US"/>
        </w:rPr>
      </w:pPr>
      <w:r>
        <w:rPr>
          <w:rFonts w:ascii="Times New Roman" w:hAnsi="Times New Roman"/>
          <w:color w:val="000000" w:themeColor="text1"/>
          <w:sz w:val="22"/>
          <w:szCs w:val="24"/>
          <w:lang w:val="en-US"/>
        </w:rPr>
        <w:t xml:space="preserve">4.3 </w:t>
      </w:r>
      <w:r w:rsidR="00E30C91">
        <w:rPr>
          <w:rFonts w:ascii="Times New Roman" w:hAnsi="Times New Roman"/>
          <w:color w:val="000000" w:themeColor="text1"/>
          <w:sz w:val="22"/>
          <w:szCs w:val="24"/>
          <w:lang w:val="en-US"/>
        </w:rPr>
        <w:t>Taking advantages from agroforestry systems with clove</w:t>
      </w:r>
    </w:p>
    <w:p w:rsidR="00DE46E3" w:rsidRDefault="00DE46E3" w:rsidP="00952CA6">
      <w:pPr>
        <w:pStyle w:val="Lgende"/>
        <w:rPr>
          <w:rFonts w:ascii="Times New Roman" w:hAnsi="Times New Roman"/>
          <w:color w:val="000000" w:themeColor="text1"/>
          <w:sz w:val="22"/>
          <w:szCs w:val="24"/>
          <w:lang w:val="en-US"/>
        </w:rPr>
      </w:pPr>
    </w:p>
    <w:p w:rsidR="00DE46E3" w:rsidRDefault="00952CA6" w:rsidP="00952CA6">
      <w:pPr>
        <w:pStyle w:val="Lgende"/>
        <w:rPr>
          <w:rFonts w:ascii="Times New Roman" w:hAnsi="Times New Roman"/>
          <w:color w:val="000000" w:themeColor="text1"/>
          <w:sz w:val="22"/>
          <w:szCs w:val="24"/>
          <w:lang w:val="en-US"/>
        </w:rPr>
      </w:pPr>
      <w:r w:rsidRPr="00DC66E5">
        <w:rPr>
          <w:rFonts w:ascii="Times New Roman" w:hAnsi="Times New Roman"/>
          <w:color w:val="000000" w:themeColor="text1"/>
          <w:sz w:val="22"/>
          <w:szCs w:val="24"/>
          <w:lang w:val="en-US"/>
        </w:rPr>
        <w:t xml:space="preserve">Table </w:t>
      </w:r>
      <w:r>
        <w:rPr>
          <w:rFonts w:ascii="Times New Roman" w:hAnsi="Times New Roman"/>
          <w:color w:val="000000" w:themeColor="text1"/>
          <w:sz w:val="22"/>
          <w:szCs w:val="24"/>
          <w:lang w:val="en-US"/>
        </w:rPr>
        <w:t>3</w:t>
      </w:r>
      <w:r w:rsidRPr="00DC66E5">
        <w:rPr>
          <w:rFonts w:ascii="Times New Roman" w:hAnsi="Times New Roman"/>
          <w:color w:val="000000" w:themeColor="text1"/>
          <w:sz w:val="22"/>
          <w:szCs w:val="24"/>
          <w:lang w:val="en-US"/>
        </w:rPr>
        <w:t xml:space="preserve"> Main uses of plant associated to clove trees in agroforestry systems according to farmers’ </w:t>
      </w:r>
    </w:p>
    <w:p w:rsidR="00952CA6" w:rsidRPr="00DC66E5" w:rsidRDefault="00952CA6" w:rsidP="00952CA6">
      <w:pPr>
        <w:pStyle w:val="Lgende"/>
        <w:rPr>
          <w:rFonts w:ascii="Times New Roman" w:hAnsi="Times New Roman"/>
          <w:color w:val="000000" w:themeColor="text1"/>
          <w:sz w:val="22"/>
          <w:szCs w:val="24"/>
          <w:lang w:val="en-US"/>
        </w:rPr>
      </w:pPr>
      <w:r w:rsidRPr="00DC66E5">
        <w:rPr>
          <w:rFonts w:ascii="Times New Roman" w:hAnsi="Times New Roman"/>
          <w:color w:val="000000" w:themeColor="text1"/>
          <w:sz w:val="22"/>
          <w:szCs w:val="24"/>
          <w:lang w:val="en-US"/>
        </w:rPr>
        <w:t>perception</w:t>
      </w:r>
    </w:p>
    <w:p w:rsidR="00952CA6" w:rsidRDefault="00952CA6" w:rsidP="00015081">
      <w:pPr>
        <w:pStyle w:val="Lgende"/>
        <w:rPr>
          <w:rFonts w:ascii="Times New Roman" w:hAnsi="Times New Roman"/>
          <w:color w:val="000000" w:themeColor="text1"/>
          <w:sz w:val="22"/>
          <w:szCs w:val="24"/>
          <w:lang w:val="en-US"/>
        </w:rPr>
        <w:sectPr w:rsidR="00952CA6" w:rsidSect="002D308C">
          <w:footerReference w:type="default" r:id="rId31"/>
          <w:pgSz w:w="12240" w:h="15840"/>
          <w:pgMar w:top="1440" w:right="1440" w:bottom="1440" w:left="1440" w:header="720" w:footer="720" w:gutter="0"/>
          <w:cols w:space="720"/>
          <w:docGrid w:linePitch="360"/>
        </w:sectPr>
      </w:pPr>
    </w:p>
    <w:tbl>
      <w:tblPr>
        <w:tblpPr w:leftFromText="180" w:rightFromText="180" w:vertAnchor="page" w:horzAnchor="page" w:tblpX="403" w:tblpY="701"/>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752"/>
        <w:gridCol w:w="1050"/>
        <w:gridCol w:w="1070"/>
        <w:gridCol w:w="1428"/>
        <w:gridCol w:w="1439"/>
        <w:gridCol w:w="1035"/>
        <w:gridCol w:w="572"/>
        <w:gridCol w:w="1300"/>
        <w:gridCol w:w="1205"/>
      </w:tblGrid>
      <w:tr w:rsidR="008A1D66" w:rsidRPr="00B273C2" w:rsidTr="008A1D66">
        <w:trPr>
          <w:trHeight w:val="552"/>
        </w:trPr>
        <w:tc>
          <w:tcPr>
            <w:tcW w:w="3341" w:type="dxa"/>
            <w:shd w:val="clear" w:color="auto" w:fill="auto"/>
            <w:hideMark/>
          </w:tcPr>
          <w:p w:rsidR="008A1D66" w:rsidRPr="00B273C2" w:rsidRDefault="008A1D66" w:rsidP="00D86376">
            <w:pPr>
              <w:contextualSpacing/>
              <w:rPr>
                <w:b/>
                <w:sz w:val="20"/>
                <w:szCs w:val="20"/>
                <w:lang w:val="en-US" w:bidi="en-US"/>
              </w:rPr>
            </w:pPr>
            <w:r w:rsidRPr="00556455">
              <w:rPr>
                <w:b/>
                <w:sz w:val="20"/>
                <w:szCs w:val="20"/>
                <w:lang w:val="en-US" w:bidi="en-US"/>
              </w:rPr>
              <w:lastRenderedPageBreak/>
              <w:t>Specie</w:t>
            </w:r>
          </w:p>
        </w:tc>
        <w:tc>
          <w:tcPr>
            <w:tcW w:w="1752" w:type="dxa"/>
            <w:shd w:val="clear" w:color="auto" w:fill="auto"/>
            <w:hideMark/>
          </w:tcPr>
          <w:p w:rsidR="008A1D66" w:rsidRPr="00B273C2" w:rsidRDefault="008A1D66" w:rsidP="00D86376">
            <w:pPr>
              <w:contextualSpacing/>
              <w:rPr>
                <w:b/>
                <w:sz w:val="20"/>
                <w:szCs w:val="20"/>
                <w:lang w:val="en-US" w:bidi="en-US"/>
              </w:rPr>
            </w:pPr>
            <w:r w:rsidRPr="00B273C2">
              <w:rPr>
                <w:b/>
                <w:sz w:val="20"/>
                <w:szCs w:val="20"/>
                <w:lang w:val="en-US" w:bidi="en-US"/>
              </w:rPr>
              <w:t>Famil</w:t>
            </w:r>
            <w:r>
              <w:rPr>
                <w:b/>
                <w:sz w:val="20"/>
                <w:szCs w:val="20"/>
                <w:lang w:val="en-US" w:bidi="en-US"/>
              </w:rPr>
              <w:t xml:space="preserve">y </w:t>
            </w:r>
          </w:p>
        </w:tc>
        <w:tc>
          <w:tcPr>
            <w:tcW w:w="1050" w:type="dxa"/>
            <w:shd w:val="clear" w:color="auto" w:fill="auto"/>
            <w:hideMark/>
          </w:tcPr>
          <w:p w:rsidR="008A1D66" w:rsidRPr="00B273C2" w:rsidRDefault="008A1D66" w:rsidP="00D86376">
            <w:pPr>
              <w:contextualSpacing/>
              <w:rPr>
                <w:b/>
                <w:sz w:val="20"/>
                <w:szCs w:val="20"/>
                <w:lang w:val="en-US" w:bidi="en-US"/>
              </w:rPr>
            </w:pPr>
            <w:r w:rsidRPr="00B273C2">
              <w:rPr>
                <w:b/>
                <w:sz w:val="20"/>
                <w:szCs w:val="20"/>
                <w:lang w:val="en-US" w:bidi="en-US"/>
              </w:rPr>
              <w:t>Native/</w:t>
            </w:r>
            <w:r w:rsidRPr="00556455">
              <w:rPr>
                <w:b/>
                <w:sz w:val="20"/>
                <w:szCs w:val="20"/>
                <w:lang w:val="en-US" w:bidi="en-US"/>
              </w:rPr>
              <w:t xml:space="preserve"> exotic</w:t>
            </w:r>
          </w:p>
        </w:tc>
        <w:tc>
          <w:tcPr>
            <w:tcW w:w="1070" w:type="dxa"/>
            <w:shd w:val="clear" w:color="auto" w:fill="auto"/>
            <w:hideMark/>
          </w:tcPr>
          <w:p w:rsidR="008A1D66" w:rsidRPr="00B273C2" w:rsidRDefault="008A1D66" w:rsidP="00D86376">
            <w:pPr>
              <w:contextualSpacing/>
              <w:rPr>
                <w:b/>
                <w:sz w:val="20"/>
                <w:szCs w:val="20"/>
                <w:lang w:val="en-US" w:bidi="en-US"/>
              </w:rPr>
            </w:pPr>
            <w:r>
              <w:rPr>
                <w:b/>
                <w:sz w:val="20"/>
                <w:szCs w:val="20"/>
                <w:lang w:val="en-US" w:bidi="en-US"/>
              </w:rPr>
              <w:t xml:space="preserve">Emerged </w:t>
            </w:r>
            <w:r w:rsidRPr="00B273C2">
              <w:rPr>
                <w:b/>
                <w:sz w:val="20"/>
                <w:szCs w:val="20"/>
                <w:lang w:val="en-US" w:bidi="en-US"/>
              </w:rPr>
              <w:t>/ plante</w:t>
            </w:r>
            <w:r>
              <w:rPr>
                <w:b/>
                <w:sz w:val="20"/>
                <w:szCs w:val="20"/>
                <w:lang w:val="en-US" w:bidi="en-US"/>
              </w:rPr>
              <w:t>d</w:t>
            </w:r>
          </w:p>
        </w:tc>
        <w:tc>
          <w:tcPr>
            <w:tcW w:w="1428" w:type="dxa"/>
            <w:shd w:val="clear" w:color="auto" w:fill="auto"/>
            <w:hideMark/>
          </w:tcPr>
          <w:p w:rsidR="008A1D66" w:rsidRPr="00556455" w:rsidRDefault="008A1D66" w:rsidP="00D86376">
            <w:pPr>
              <w:contextualSpacing/>
              <w:rPr>
                <w:b/>
                <w:sz w:val="20"/>
                <w:szCs w:val="20"/>
                <w:lang w:val="en-US" w:bidi="en-US"/>
              </w:rPr>
            </w:pPr>
            <w:r w:rsidRPr="00556455">
              <w:rPr>
                <w:b/>
                <w:sz w:val="20"/>
                <w:szCs w:val="20"/>
                <w:lang w:val="en-US" w:bidi="en-US"/>
              </w:rPr>
              <w:t>Construction /fuel wood/ timber</w:t>
            </w:r>
          </w:p>
        </w:tc>
        <w:tc>
          <w:tcPr>
            <w:tcW w:w="1439" w:type="dxa"/>
            <w:shd w:val="clear" w:color="auto" w:fill="auto"/>
            <w:hideMark/>
          </w:tcPr>
          <w:p w:rsidR="008A1D66" w:rsidRPr="00B273C2" w:rsidRDefault="008A1D66" w:rsidP="00D86376">
            <w:pPr>
              <w:contextualSpacing/>
              <w:rPr>
                <w:b/>
                <w:sz w:val="20"/>
                <w:szCs w:val="20"/>
                <w:lang w:val="en-US" w:bidi="en-US"/>
              </w:rPr>
            </w:pPr>
            <w:r w:rsidRPr="00556455">
              <w:rPr>
                <w:b/>
                <w:sz w:val="20"/>
                <w:szCs w:val="20"/>
                <w:lang w:val="en-US" w:bidi="en-US"/>
              </w:rPr>
              <w:t>Consumption/ spicy</w:t>
            </w:r>
          </w:p>
        </w:tc>
        <w:tc>
          <w:tcPr>
            <w:tcW w:w="1035" w:type="dxa"/>
            <w:shd w:val="clear" w:color="auto" w:fill="auto"/>
            <w:hideMark/>
          </w:tcPr>
          <w:p w:rsidR="008A1D66" w:rsidRPr="00B273C2" w:rsidRDefault="008A1D66" w:rsidP="00D86376">
            <w:pPr>
              <w:contextualSpacing/>
              <w:rPr>
                <w:b/>
                <w:sz w:val="20"/>
                <w:szCs w:val="20"/>
                <w:lang w:val="en-US" w:bidi="en-US"/>
              </w:rPr>
            </w:pPr>
            <w:r>
              <w:rPr>
                <w:b/>
                <w:sz w:val="20"/>
                <w:szCs w:val="20"/>
                <w:lang w:val="en-US" w:bidi="en-US"/>
              </w:rPr>
              <w:t>Me</w:t>
            </w:r>
            <w:r w:rsidRPr="00B273C2">
              <w:rPr>
                <w:b/>
                <w:sz w:val="20"/>
                <w:szCs w:val="20"/>
                <w:lang w:val="en-US" w:bidi="en-US"/>
              </w:rPr>
              <w:t>dicine</w:t>
            </w:r>
            <w:r>
              <w:rPr>
                <w:b/>
                <w:sz w:val="20"/>
                <w:szCs w:val="20"/>
                <w:lang w:val="en-US" w:bidi="en-US"/>
              </w:rPr>
              <w:t xml:space="preserve"> </w:t>
            </w:r>
          </w:p>
        </w:tc>
        <w:tc>
          <w:tcPr>
            <w:tcW w:w="0" w:type="auto"/>
            <w:shd w:val="clear" w:color="auto" w:fill="auto"/>
            <w:hideMark/>
          </w:tcPr>
          <w:p w:rsidR="008A1D66" w:rsidRPr="00B273C2" w:rsidRDefault="008A1D66" w:rsidP="00D86376">
            <w:pPr>
              <w:contextualSpacing/>
              <w:rPr>
                <w:b/>
                <w:sz w:val="20"/>
                <w:szCs w:val="20"/>
                <w:lang w:val="en-US" w:bidi="en-US"/>
              </w:rPr>
            </w:pPr>
            <w:r>
              <w:rPr>
                <w:b/>
                <w:sz w:val="20"/>
                <w:szCs w:val="20"/>
                <w:lang w:val="en-US" w:bidi="en-US"/>
              </w:rPr>
              <w:t xml:space="preserve">Sale </w:t>
            </w:r>
          </w:p>
        </w:tc>
        <w:tc>
          <w:tcPr>
            <w:tcW w:w="1300" w:type="dxa"/>
            <w:shd w:val="clear" w:color="auto" w:fill="auto"/>
            <w:hideMark/>
          </w:tcPr>
          <w:p w:rsidR="008A1D66" w:rsidRPr="00B273C2" w:rsidRDefault="008A1D66" w:rsidP="00D86376">
            <w:pPr>
              <w:contextualSpacing/>
              <w:rPr>
                <w:b/>
                <w:sz w:val="20"/>
                <w:szCs w:val="20"/>
                <w:lang w:val="en-US" w:bidi="en-US"/>
              </w:rPr>
            </w:pPr>
            <w:r>
              <w:rPr>
                <w:b/>
                <w:sz w:val="20"/>
                <w:szCs w:val="20"/>
                <w:lang w:val="en-US" w:bidi="en-US"/>
              </w:rPr>
              <w:t xml:space="preserve">Soil fertility </w:t>
            </w:r>
          </w:p>
        </w:tc>
        <w:tc>
          <w:tcPr>
            <w:tcW w:w="1205" w:type="dxa"/>
            <w:shd w:val="clear" w:color="auto" w:fill="auto"/>
            <w:hideMark/>
          </w:tcPr>
          <w:p w:rsidR="008A1D66" w:rsidRPr="00B273C2" w:rsidRDefault="008A1D66" w:rsidP="00D86376">
            <w:pPr>
              <w:contextualSpacing/>
              <w:rPr>
                <w:b/>
                <w:sz w:val="20"/>
                <w:szCs w:val="20"/>
                <w:lang w:val="en-US" w:bidi="en-US"/>
              </w:rPr>
            </w:pPr>
            <w:r>
              <w:rPr>
                <w:b/>
                <w:sz w:val="20"/>
                <w:szCs w:val="20"/>
                <w:lang w:val="en-US" w:bidi="en-US"/>
              </w:rPr>
              <w:t>Handycraft</w:t>
            </w: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Acacia Man</w:t>
            </w:r>
            <w:r>
              <w:rPr>
                <w:sz w:val="20"/>
                <w:szCs w:val="20"/>
                <w:lang w:val="en-US" w:bidi="en-US"/>
              </w:rPr>
              <w:t>gi</w:t>
            </w:r>
            <w:r w:rsidRPr="00B273C2">
              <w:rPr>
                <w:sz w:val="20"/>
                <w:szCs w:val="20"/>
                <w:lang w:val="en-US" w:bidi="en-US"/>
              </w:rPr>
              <w:t>um</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Fabacées</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 xml:space="preserve">Albizzia </w:t>
            </w:r>
            <w:r>
              <w:rPr>
                <w:sz w:val="20"/>
                <w:szCs w:val="20"/>
                <w:lang w:val="en-US" w:bidi="en-US"/>
              </w:rPr>
              <w:t>falcateria</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Fabacées</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 xml:space="preserve">Native </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r>
      <w:tr w:rsidR="008A1D66" w:rsidRPr="00B273C2" w:rsidTr="008A1D66">
        <w:trPr>
          <w:trHeight w:val="281"/>
        </w:trPr>
        <w:tc>
          <w:tcPr>
            <w:tcW w:w="3341" w:type="dxa"/>
            <w:shd w:val="clear" w:color="auto" w:fill="auto"/>
            <w:hideMark/>
          </w:tcPr>
          <w:p w:rsidR="008A1D66" w:rsidRPr="00B273C2" w:rsidRDefault="008A1D66" w:rsidP="00D86376">
            <w:pPr>
              <w:autoSpaceDE w:val="0"/>
              <w:autoSpaceDN w:val="0"/>
              <w:adjustRightInd w:val="0"/>
              <w:jc w:val="both"/>
              <w:rPr>
                <w:sz w:val="20"/>
                <w:szCs w:val="20"/>
                <w:lang w:bidi="en-US"/>
              </w:rPr>
            </w:pPr>
            <w:r>
              <w:rPr>
                <w:sz w:val="20"/>
                <w:szCs w:val="20"/>
                <w:shd w:val="clear" w:color="auto" w:fill="FFFFFF"/>
                <w:lang w:bidi="en-US"/>
              </w:rPr>
              <w:t>Ambarella</w:t>
            </w:r>
            <w:r w:rsidRPr="00B273C2">
              <w:rPr>
                <w:sz w:val="20"/>
                <w:szCs w:val="20"/>
                <w:lang w:bidi="en-US"/>
              </w:rPr>
              <w:t xml:space="preserve"> (Spondias dulcis)</w:t>
            </w:r>
          </w:p>
        </w:tc>
        <w:tc>
          <w:tcPr>
            <w:tcW w:w="1752" w:type="dxa"/>
            <w:shd w:val="clear" w:color="auto" w:fill="auto"/>
          </w:tcPr>
          <w:p w:rsidR="008A1D66" w:rsidRPr="00B273C2" w:rsidRDefault="008A1D66" w:rsidP="00D86376">
            <w:pPr>
              <w:autoSpaceDE w:val="0"/>
              <w:autoSpaceDN w:val="0"/>
              <w:adjustRightInd w:val="0"/>
              <w:contextualSpacing/>
              <w:rPr>
                <w:i/>
                <w:sz w:val="20"/>
                <w:szCs w:val="20"/>
                <w:shd w:val="clear" w:color="auto" w:fill="FFFFFF"/>
                <w:lang w:val="en-US" w:bidi="en-US"/>
              </w:rPr>
            </w:pPr>
            <w:r w:rsidRPr="00B273C2">
              <w:rPr>
                <w:i/>
                <w:sz w:val="20"/>
                <w:szCs w:val="20"/>
                <w:shd w:val="clear" w:color="auto" w:fill="FFFFFF"/>
                <w:lang w:val="en-US" w:bidi="en-US"/>
              </w:rPr>
              <w:t>Anacardiacées</w:t>
            </w:r>
            <w:r w:rsidRPr="00B273C2">
              <w:rPr>
                <w:i/>
                <w:sz w:val="20"/>
                <w:lang w:val="en-US" w:bidi="en-US"/>
              </w:rPr>
              <w:t> </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336"/>
        </w:trPr>
        <w:tc>
          <w:tcPr>
            <w:tcW w:w="3341" w:type="dxa"/>
            <w:shd w:val="clear" w:color="auto" w:fill="auto"/>
            <w:hideMark/>
          </w:tcPr>
          <w:p w:rsidR="008A1D66" w:rsidRPr="00B273C2" w:rsidRDefault="008A1D66" w:rsidP="00D86376">
            <w:pPr>
              <w:jc w:val="both"/>
              <w:rPr>
                <w:sz w:val="20"/>
                <w:szCs w:val="20"/>
                <w:lang w:val="es-CL" w:bidi="en-US"/>
              </w:rPr>
            </w:pPr>
            <w:r>
              <w:rPr>
                <w:sz w:val="20"/>
                <w:szCs w:val="20"/>
                <w:lang w:val="es-CL" w:bidi="en-US"/>
              </w:rPr>
              <w:t>Bread fruit</w:t>
            </w:r>
            <w:r w:rsidRPr="00B273C2">
              <w:rPr>
                <w:sz w:val="20"/>
                <w:szCs w:val="20"/>
                <w:lang w:val="es-CL" w:bidi="en-US"/>
              </w:rPr>
              <w:t xml:space="preserve"> </w:t>
            </w:r>
            <w:r w:rsidRPr="00B273C2">
              <w:rPr>
                <w:sz w:val="20"/>
                <w:szCs w:val="20"/>
                <w:shd w:val="clear" w:color="auto" w:fill="FFFFFF"/>
                <w:lang w:val="es-CL" w:bidi="en-US"/>
              </w:rPr>
              <w:t>(Artocarpus altilis)</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Moracées</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r w:rsidRPr="00B273C2">
              <w:rPr>
                <w:sz w:val="20"/>
                <w:szCs w:val="20"/>
                <w:lang w:val="en-US" w:bidi="en-US"/>
              </w:rPr>
              <w:t xml:space="preserve"> </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Bambous (Ochlandra capitata)</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Poaceae</w:t>
            </w:r>
            <w:r w:rsidRPr="00B273C2">
              <w:rPr>
                <w:i/>
                <w:sz w:val="20"/>
                <w:lang w:val="en-US" w:bidi="en-US"/>
              </w:rPr>
              <w:t> </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Bananier</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Musacées</w:t>
            </w:r>
            <w:r w:rsidRPr="00B273C2">
              <w:rPr>
                <w:i/>
                <w:sz w:val="20"/>
                <w:lang w:val="en-US" w:bidi="en-US"/>
              </w:rPr>
              <w:t> </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65"/>
        </w:trPr>
        <w:tc>
          <w:tcPr>
            <w:tcW w:w="3341" w:type="dxa"/>
            <w:shd w:val="clear" w:color="auto" w:fill="auto"/>
            <w:hideMark/>
          </w:tcPr>
          <w:p w:rsidR="008A1D66" w:rsidRPr="00B273C2" w:rsidRDefault="008A1D66" w:rsidP="00D86376">
            <w:pPr>
              <w:jc w:val="both"/>
              <w:rPr>
                <w:sz w:val="20"/>
                <w:szCs w:val="20"/>
                <w:lang w:val="en-US" w:bidi="en-US"/>
              </w:rPr>
            </w:pPr>
            <w:r>
              <w:rPr>
                <w:sz w:val="20"/>
                <w:szCs w:val="20"/>
                <w:lang w:val="en-US" w:bidi="en-US"/>
              </w:rPr>
              <w:t>Coffee</w:t>
            </w:r>
            <w:r w:rsidRPr="00B273C2">
              <w:rPr>
                <w:sz w:val="20"/>
                <w:szCs w:val="20"/>
                <w:lang w:val="en-US" w:bidi="en-US"/>
              </w:rPr>
              <w:t xml:space="preserve"> (</w:t>
            </w:r>
            <w:hyperlink r:id="rId32" w:tooltip="Coffea canephora" w:history="1">
              <w:r w:rsidRPr="00B273C2">
                <w:rPr>
                  <w:iCs/>
                  <w:sz w:val="20"/>
                  <w:lang w:val="en-US" w:bidi="en-US"/>
                </w:rPr>
                <w:t>Coffea canephora</w:t>
              </w:r>
            </w:hyperlink>
            <w:r w:rsidRPr="00B273C2">
              <w:rPr>
                <w:sz w:val="20"/>
                <w:lang w:val="en-US" w:bidi="en-US"/>
              </w:rPr>
              <w:t>)</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lang w:val="en-US" w:bidi="en-US"/>
              </w:rPr>
              <w:t> </w:t>
            </w:r>
            <w:r w:rsidRPr="00B273C2">
              <w:rPr>
                <w:i/>
                <w:sz w:val="20"/>
                <w:szCs w:val="20"/>
                <w:shd w:val="clear" w:color="auto" w:fill="FFFFFF"/>
                <w:lang w:val="en-US" w:bidi="en-US"/>
              </w:rPr>
              <w:t>Rubiacées</w:t>
            </w:r>
            <w:r w:rsidRPr="00B273C2">
              <w:rPr>
                <w:i/>
                <w:sz w:val="20"/>
                <w:szCs w:val="20"/>
                <w:lang w:val="en-US" w:bidi="en-US"/>
              </w:rPr>
              <w:t xml:space="preserve"> </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311"/>
        </w:trPr>
        <w:tc>
          <w:tcPr>
            <w:tcW w:w="3341" w:type="dxa"/>
            <w:shd w:val="clear" w:color="auto" w:fill="auto"/>
            <w:hideMark/>
          </w:tcPr>
          <w:p w:rsidR="008A1D66" w:rsidRPr="00B273C2" w:rsidRDefault="008A1D66" w:rsidP="00D86376">
            <w:pPr>
              <w:jc w:val="both"/>
              <w:rPr>
                <w:sz w:val="20"/>
                <w:szCs w:val="20"/>
                <w:lang w:val="en-US" w:bidi="en-US"/>
              </w:rPr>
            </w:pPr>
            <w:r>
              <w:rPr>
                <w:sz w:val="20"/>
                <w:szCs w:val="20"/>
                <w:lang w:val="en-US" w:bidi="en-US"/>
              </w:rPr>
              <w:t>Cinnamon</w:t>
            </w:r>
            <w:r w:rsidRPr="00B273C2">
              <w:rPr>
                <w:sz w:val="20"/>
                <w:szCs w:val="20"/>
                <w:lang w:val="en-US" w:bidi="en-US"/>
              </w:rPr>
              <w:t xml:space="preserve"> (</w:t>
            </w:r>
            <w:r w:rsidRPr="00B273C2">
              <w:rPr>
                <w:sz w:val="20"/>
                <w:szCs w:val="20"/>
                <w:shd w:val="clear" w:color="auto" w:fill="FFFFFF"/>
                <w:lang w:val="en-US" w:bidi="en-US"/>
              </w:rPr>
              <w:t>Cinnamomum verum)</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Lauraceae</w:t>
            </w:r>
            <w:r w:rsidRPr="00B273C2">
              <w:rPr>
                <w:i/>
                <w:sz w:val="20"/>
                <w:lang w:val="en-US" w:bidi="en-US"/>
              </w:rPr>
              <w:t> </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r w:rsidRPr="00B273C2">
              <w:rPr>
                <w:sz w:val="20"/>
                <w:szCs w:val="20"/>
                <w:lang w:val="en-US" w:bidi="en-US"/>
              </w:rPr>
              <w:t xml:space="preserve"> </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Pr>
                <w:sz w:val="20"/>
                <w:szCs w:val="20"/>
                <w:lang w:val="en-US" w:bidi="en-US"/>
              </w:rPr>
              <w:t>Coconut</w:t>
            </w:r>
            <w:r w:rsidRPr="00B273C2">
              <w:rPr>
                <w:sz w:val="20"/>
                <w:szCs w:val="20"/>
                <w:lang w:val="en-US" w:bidi="en-US"/>
              </w:rPr>
              <w:t xml:space="preserve"> (</w:t>
            </w:r>
            <w:r w:rsidRPr="00B273C2">
              <w:rPr>
                <w:sz w:val="20"/>
                <w:szCs w:val="20"/>
                <w:shd w:val="clear" w:color="auto" w:fill="FFFFFF"/>
                <w:lang w:val="en-US" w:bidi="en-US"/>
              </w:rPr>
              <w:t>Cocos nucifera)</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lang w:val="en-US" w:bidi="en-US"/>
              </w:rPr>
              <w:t>Cocotae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r>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Eucalyptus (</w:t>
            </w:r>
            <w:r w:rsidRPr="00B273C2">
              <w:rPr>
                <w:iCs/>
                <w:sz w:val="20"/>
                <w:szCs w:val="20"/>
                <w:lang w:val="en-US" w:bidi="en-US"/>
              </w:rPr>
              <w:t>Eucalyptus robusta</w:t>
            </w:r>
            <w:r w:rsidRPr="00B273C2">
              <w:rPr>
                <w:sz w:val="20"/>
                <w:lang w:val="en-US" w:bidi="en-US"/>
              </w:rPr>
              <w:t>)</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Myrtaceae</w:t>
            </w:r>
            <w:r w:rsidRPr="00B273C2">
              <w:rPr>
                <w:i/>
                <w:sz w:val="20"/>
                <w:lang w:val="en-US" w:bidi="en-US"/>
              </w:rPr>
              <w:t> </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r>
      <w:tr w:rsidR="008A1D66" w:rsidRPr="00B273C2" w:rsidTr="008A1D66">
        <w:trPr>
          <w:trHeight w:val="265"/>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Grevillea banskii</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Proteaceae</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r>
      <w:tr w:rsidR="008A1D66" w:rsidRPr="00B273C2" w:rsidTr="008A1D66">
        <w:trPr>
          <w:trHeight w:val="265"/>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G</w:t>
            </w:r>
            <w:r>
              <w:rPr>
                <w:sz w:val="20"/>
                <w:szCs w:val="20"/>
                <w:lang w:val="en-US" w:bidi="en-US"/>
              </w:rPr>
              <w:t>uava</w:t>
            </w:r>
            <w:r w:rsidRPr="00B273C2">
              <w:rPr>
                <w:sz w:val="20"/>
                <w:szCs w:val="20"/>
                <w:lang w:val="en-US" w:bidi="en-US"/>
              </w:rPr>
              <w:t xml:space="preserve"> </w:t>
            </w:r>
            <w:r w:rsidRPr="00B273C2">
              <w:rPr>
                <w:sz w:val="20"/>
                <w:szCs w:val="20"/>
                <w:shd w:val="clear" w:color="auto" w:fill="FFFFFF"/>
                <w:lang w:val="en-US" w:bidi="en-US"/>
              </w:rPr>
              <w:t>(Psidium guajava)</w:t>
            </w:r>
          </w:p>
        </w:tc>
        <w:tc>
          <w:tcPr>
            <w:tcW w:w="1752" w:type="dxa"/>
            <w:shd w:val="clear" w:color="auto" w:fill="auto"/>
          </w:tcPr>
          <w:p w:rsidR="008A1D66" w:rsidRPr="00B273C2" w:rsidRDefault="008A1D66" w:rsidP="00D86376">
            <w:pPr>
              <w:contextualSpacing/>
              <w:rPr>
                <w:i/>
                <w:sz w:val="20"/>
                <w:szCs w:val="20"/>
                <w:shd w:val="clear" w:color="auto" w:fill="FFFFFF"/>
                <w:lang w:val="en-US" w:bidi="en-US"/>
              </w:rPr>
            </w:pPr>
            <w:r w:rsidRPr="00B273C2">
              <w:rPr>
                <w:i/>
                <w:sz w:val="20"/>
                <w:szCs w:val="20"/>
                <w:shd w:val="clear" w:color="auto" w:fill="FFFFFF"/>
                <w:lang w:val="en-US" w:bidi="en-US"/>
              </w:rPr>
              <w:t>Myrtaceae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65"/>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 xml:space="preserve">Haronga </w:t>
            </w:r>
            <w:r w:rsidRPr="00B273C2">
              <w:rPr>
                <w:sz w:val="20"/>
                <w:szCs w:val="20"/>
                <w:shd w:val="clear" w:color="auto" w:fill="FFFFFF"/>
                <w:lang w:val="en-US" w:bidi="en-US"/>
              </w:rPr>
              <w:t>(Harungana madagascariensis)</w:t>
            </w:r>
          </w:p>
        </w:tc>
        <w:tc>
          <w:tcPr>
            <w:tcW w:w="1752" w:type="dxa"/>
            <w:shd w:val="clear" w:color="auto" w:fill="auto"/>
          </w:tcPr>
          <w:p w:rsidR="008A1D66" w:rsidRPr="00B273C2" w:rsidRDefault="008A1D66" w:rsidP="00D86376">
            <w:pPr>
              <w:contextualSpacing/>
              <w:rPr>
                <w:i/>
                <w:sz w:val="20"/>
                <w:szCs w:val="20"/>
                <w:lang w:val="en-US" w:bidi="en-US"/>
              </w:rPr>
            </w:pPr>
            <w:r w:rsidRPr="00B273C2">
              <w:rPr>
                <w:bCs/>
                <w:i/>
                <w:sz w:val="20"/>
                <w:szCs w:val="20"/>
                <w:shd w:val="clear" w:color="auto" w:fill="FFFFFF"/>
                <w:lang w:val="en-US" w:bidi="en-US"/>
              </w:rPr>
              <w:t>Clusiaceae</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Pr>
                <w:sz w:val="20"/>
                <w:szCs w:val="20"/>
                <w:lang w:val="en-US" w:bidi="en-US"/>
              </w:rPr>
              <w:t>Jack fruit</w:t>
            </w:r>
            <w:r w:rsidRPr="00B273C2">
              <w:rPr>
                <w:sz w:val="20"/>
                <w:szCs w:val="20"/>
                <w:lang w:val="en-US" w:bidi="en-US"/>
              </w:rPr>
              <w:t xml:space="preserve"> </w:t>
            </w:r>
            <w:r w:rsidRPr="00B273C2">
              <w:rPr>
                <w:sz w:val="20"/>
                <w:szCs w:val="20"/>
                <w:shd w:val="clear" w:color="auto" w:fill="FFFFFF"/>
                <w:lang w:val="en-US" w:bidi="en-US"/>
              </w:rPr>
              <w:t>(Artocarpus integrifolia)</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Moraceae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Litchi (</w:t>
            </w:r>
            <w:r w:rsidRPr="00B273C2">
              <w:rPr>
                <w:bCs/>
                <w:iCs/>
                <w:sz w:val="20"/>
                <w:szCs w:val="20"/>
                <w:shd w:val="clear" w:color="auto" w:fill="FFFFFF"/>
                <w:lang w:val="en-US" w:bidi="en-US"/>
              </w:rPr>
              <w:t>Litchi chinensis</w:t>
            </w:r>
            <w:r w:rsidRPr="00B273C2">
              <w:rPr>
                <w:sz w:val="20"/>
                <w:szCs w:val="20"/>
                <w:shd w:val="clear" w:color="auto" w:fill="FFFFFF"/>
                <w:lang w:val="en-US" w:bidi="en-US"/>
              </w:rPr>
              <w:t>)</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lang w:val="en-US" w:bidi="en-US"/>
              </w:rPr>
              <w:t>Sapindaceae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r w:rsidRPr="00B273C2">
              <w:rPr>
                <w:sz w:val="20"/>
                <w:szCs w:val="20"/>
                <w:lang w:val="en-US" w:bidi="en-US"/>
              </w:rPr>
              <w:t xml:space="preserve"> </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r>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57"/>
        </w:trPr>
        <w:tc>
          <w:tcPr>
            <w:tcW w:w="3341" w:type="dxa"/>
            <w:shd w:val="clear" w:color="auto" w:fill="auto"/>
            <w:hideMark/>
          </w:tcPr>
          <w:p w:rsidR="008A1D66" w:rsidRPr="00B273C2" w:rsidRDefault="008A1D66" w:rsidP="00D86376">
            <w:pPr>
              <w:jc w:val="both"/>
              <w:rPr>
                <w:sz w:val="20"/>
                <w:szCs w:val="20"/>
                <w:lang w:bidi="en-US"/>
              </w:rPr>
            </w:pPr>
            <w:r w:rsidRPr="00B273C2">
              <w:rPr>
                <w:sz w:val="20"/>
                <w:szCs w:val="20"/>
                <w:lang w:bidi="en-US"/>
              </w:rPr>
              <w:t>Rambutan (</w:t>
            </w:r>
            <w:r w:rsidRPr="00B273C2">
              <w:rPr>
                <w:iCs/>
                <w:sz w:val="20"/>
                <w:szCs w:val="20"/>
                <w:shd w:val="clear" w:color="auto" w:fill="FFFFFF"/>
                <w:lang w:bidi="en-US"/>
              </w:rPr>
              <w:t>Nephelium lappaceum)</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lang w:val="en-US" w:bidi="en-US"/>
              </w:rPr>
              <w:t>Sapindaceae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57"/>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Longoza (Aframomum anguitifolium)</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lang w:val="en-US" w:bidi="en-US"/>
              </w:rPr>
              <w:t>Zingibéracées</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26"/>
        </w:trPr>
        <w:tc>
          <w:tcPr>
            <w:tcW w:w="3341" w:type="dxa"/>
            <w:shd w:val="clear" w:color="auto" w:fill="auto"/>
            <w:hideMark/>
          </w:tcPr>
          <w:p w:rsidR="008A1D66" w:rsidRPr="00B273C2" w:rsidRDefault="008A1D66" w:rsidP="00D86376">
            <w:pPr>
              <w:jc w:val="both"/>
              <w:rPr>
                <w:sz w:val="20"/>
                <w:szCs w:val="20"/>
                <w:lang w:val="en-US" w:bidi="en-US"/>
              </w:rPr>
            </w:pPr>
            <w:r w:rsidRPr="00B273C2">
              <w:rPr>
                <w:sz w:val="20"/>
                <w:szCs w:val="20"/>
                <w:lang w:val="en-US" w:bidi="en-US"/>
              </w:rPr>
              <w:t>Makoba</w:t>
            </w:r>
            <w:r>
              <w:rPr>
                <w:sz w:val="20"/>
                <w:szCs w:val="20"/>
                <w:lang w:val="en-US" w:bidi="en-US"/>
              </w:rPr>
              <w:t xml:space="preserve"> </w:t>
            </w:r>
            <w:r w:rsidRPr="00D13F7E">
              <w:rPr>
                <w:sz w:val="20"/>
                <w:szCs w:val="20"/>
                <w:lang w:val="en-US" w:bidi="en-US"/>
              </w:rPr>
              <w:t xml:space="preserve">(Staudtia </w:t>
            </w:r>
            <w:r>
              <w:rPr>
                <w:sz w:val="20"/>
                <w:szCs w:val="20"/>
                <w:lang w:val="en-US" w:bidi="en-US"/>
              </w:rPr>
              <w:t>k</w:t>
            </w:r>
            <w:r w:rsidRPr="00D13F7E">
              <w:rPr>
                <w:sz w:val="20"/>
                <w:szCs w:val="20"/>
                <w:lang w:val="en-US" w:bidi="en-US"/>
              </w:rPr>
              <w:t>amerunensis)</w:t>
            </w:r>
          </w:p>
        </w:tc>
        <w:tc>
          <w:tcPr>
            <w:tcW w:w="1752" w:type="dxa"/>
            <w:shd w:val="clear" w:color="auto" w:fill="auto"/>
            <w:hideMark/>
          </w:tcPr>
          <w:p w:rsidR="008A1D66" w:rsidRPr="00B273C2" w:rsidRDefault="008A1D66" w:rsidP="00D86376">
            <w:pPr>
              <w:contextualSpacing/>
              <w:rPr>
                <w:i/>
                <w:sz w:val="20"/>
                <w:szCs w:val="20"/>
                <w:lang w:val="en-US" w:bidi="en-US"/>
              </w:rPr>
            </w:pPr>
            <w:r>
              <w:rPr>
                <w:i/>
                <w:sz w:val="20"/>
                <w:szCs w:val="20"/>
                <w:lang w:val="en-US" w:bidi="en-US"/>
              </w:rPr>
              <w:t>Myristicaceae</w:t>
            </w:r>
          </w:p>
        </w:tc>
        <w:tc>
          <w:tcPr>
            <w:tcW w:w="105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jc w:val="both"/>
              <w:rPr>
                <w:sz w:val="20"/>
                <w:szCs w:val="20"/>
                <w:lang w:val="en-US" w:bidi="en-US"/>
              </w:rPr>
            </w:pPr>
            <w:r>
              <w:rPr>
                <w:sz w:val="20"/>
                <w:szCs w:val="20"/>
                <w:lang w:val="en-US" w:bidi="en-US"/>
              </w:rPr>
              <w:t>Mango</w:t>
            </w:r>
            <w:r w:rsidRPr="00B273C2">
              <w:rPr>
                <w:sz w:val="20"/>
                <w:szCs w:val="20"/>
                <w:lang w:val="en-US" w:bidi="en-US"/>
              </w:rPr>
              <w:t xml:space="preserve"> </w:t>
            </w:r>
            <w:r>
              <w:rPr>
                <w:sz w:val="20"/>
                <w:szCs w:val="20"/>
                <w:lang w:val="en-US" w:bidi="en-US"/>
              </w:rPr>
              <w:t>(</w:t>
            </w:r>
            <w:r w:rsidRPr="00B273C2">
              <w:rPr>
                <w:sz w:val="20"/>
                <w:szCs w:val="20"/>
                <w:shd w:val="clear" w:color="auto" w:fill="FFFFFF"/>
                <w:lang w:val="en-US" w:bidi="en-US"/>
              </w:rPr>
              <w:t>Mangifera indica L.)</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lang w:val="en-US" w:bidi="en-US"/>
              </w:rPr>
              <w:t>Anacardiaceae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r>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autoSpaceDE w:val="0"/>
              <w:autoSpaceDN w:val="0"/>
              <w:adjustRightInd w:val="0"/>
              <w:jc w:val="both"/>
              <w:rPr>
                <w:sz w:val="20"/>
                <w:szCs w:val="20"/>
                <w:lang w:val="pt-PT" w:bidi="en-US"/>
              </w:rPr>
            </w:pPr>
            <w:r w:rsidRPr="00B273C2">
              <w:rPr>
                <w:sz w:val="20"/>
                <w:szCs w:val="20"/>
                <w:lang w:val="pt-PT" w:bidi="en-US"/>
              </w:rPr>
              <w:t xml:space="preserve">Ravinala </w:t>
            </w:r>
            <w:r w:rsidRPr="00B273C2">
              <w:rPr>
                <w:sz w:val="20"/>
                <w:szCs w:val="20"/>
                <w:shd w:val="clear" w:color="auto" w:fill="FFFFFF"/>
                <w:lang w:val="pt-PT" w:bidi="en-US"/>
              </w:rPr>
              <w:t>(Ravenala madagascariensis)</w:t>
            </w:r>
          </w:p>
        </w:tc>
        <w:tc>
          <w:tcPr>
            <w:tcW w:w="1752" w:type="dxa"/>
            <w:shd w:val="clear" w:color="auto" w:fill="auto"/>
          </w:tcPr>
          <w:p w:rsidR="008A1D66" w:rsidRPr="00B273C2" w:rsidRDefault="008A1D66" w:rsidP="00D86376">
            <w:pPr>
              <w:autoSpaceDE w:val="0"/>
              <w:autoSpaceDN w:val="0"/>
              <w:adjustRightInd w:val="0"/>
              <w:contextualSpacing/>
              <w:rPr>
                <w:i/>
                <w:sz w:val="20"/>
                <w:szCs w:val="20"/>
                <w:lang w:val="en-US" w:bidi="en-US"/>
              </w:rPr>
            </w:pPr>
            <w:r w:rsidRPr="00B273C2">
              <w:rPr>
                <w:i/>
                <w:sz w:val="20"/>
                <w:szCs w:val="20"/>
                <w:shd w:val="clear" w:color="auto" w:fill="FFFFFF"/>
                <w:lang w:val="en-US" w:bidi="en-US"/>
              </w:rPr>
              <w:t>Strelitziaceae</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81"/>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sidRPr="00B273C2">
              <w:rPr>
                <w:sz w:val="20"/>
                <w:szCs w:val="20"/>
                <w:lang w:val="en-US" w:bidi="en-US"/>
              </w:rPr>
              <w:t xml:space="preserve">Rafia </w:t>
            </w:r>
            <w:r w:rsidRPr="00B273C2">
              <w:rPr>
                <w:sz w:val="20"/>
                <w:szCs w:val="20"/>
                <w:shd w:val="clear" w:color="auto" w:fill="FFFFFF"/>
                <w:lang w:val="en-US" w:bidi="en-US"/>
              </w:rPr>
              <w:t>(</w:t>
            </w:r>
            <w:r w:rsidRPr="00B273C2">
              <w:rPr>
                <w:iCs/>
                <w:sz w:val="20"/>
                <w:szCs w:val="20"/>
                <w:shd w:val="clear" w:color="auto" w:fill="FFFFFF"/>
                <w:lang w:val="en-US" w:bidi="en-US"/>
              </w:rPr>
              <w:t xml:space="preserve">R. </w:t>
            </w:r>
            <w:r>
              <w:rPr>
                <w:iCs/>
                <w:sz w:val="20"/>
                <w:szCs w:val="20"/>
                <w:shd w:val="clear" w:color="auto" w:fill="FFFFFF"/>
                <w:lang w:val="en-US" w:bidi="en-US"/>
              </w:rPr>
              <w:t>f</w:t>
            </w:r>
            <w:r w:rsidRPr="00B273C2">
              <w:rPr>
                <w:iCs/>
                <w:sz w:val="20"/>
                <w:szCs w:val="20"/>
                <w:shd w:val="clear" w:color="auto" w:fill="FFFFFF"/>
                <w:lang w:val="en-US" w:bidi="en-US"/>
              </w:rPr>
              <w:t>arininfera</w:t>
            </w:r>
            <w:r w:rsidRPr="00B273C2">
              <w:rPr>
                <w:sz w:val="20"/>
                <w:szCs w:val="20"/>
                <w:shd w:val="clear" w:color="auto" w:fill="FFFFFF"/>
                <w:lang w:val="en-US" w:bidi="en-US"/>
              </w:rPr>
              <w:t>)</w:t>
            </w:r>
          </w:p>
        </w:tc>
        <w:tc>
          <w:tcPr>
            <w:tcW w:w="1752" w:type="dxa"/>
            <w:shd w:val="clear" w:color="auto" w:fill="auto"/>
          </w:tcPr>
          <w:p w:rsidR="008A1D66" w:rsidRPr="00B273C2" w:rsidRDefault="008A1D66" w:rsidP="00D86376">
            <w:pPr>
              <w:autoSpaceDE w:val="0"/>
              <w:autoSpaceDN w:val="0"/>
              <w:adjustRightInd w:val="0"/>
              <w:contextualSpacing/>
              <w:rPr>
                <w:i/>
                <w:sz w:val="20"/>
                <w:szCs w:val="20"/>
                <w:lang w:val="en-US" w:bidi="en-US"/>
              </w:rPr>
            </w:pPr>
            <w:r w:rsidRPr="00B273C2">
              <w:rPr>
                <w:i/>
                <w:sz w:val="20"/>
                <w:szCs w:val="20"/>
                <w:shd w:val="clear" w:color="auto" w:fill="FFFFFF"/>
                <w:lang w:val="en-US" w:bidi="en-US"/>
              </w:rPr>
              <w:t>Arecaceae</w:t>
            </w:r>
            <w:r w:rsidRPr="00B273C2">
              <w:rPr>
                <w:i/>
                <w:sz w:val="20"/>
                <w:lang w:val="en-US" w:bidi="en-US"/>
              </w:rPr>
              <w:t> </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Native</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Emerged</w:t>
            </w:r>
          </w:p>
        </w:tc>
        <w:tc>
          <w:tcPr>
            <w:tcW w:w="1428"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contextualSpacing/>
              <w:jc w:val="center"/>
              <w:rPr>
                <w:sz w:val="20"/>
                <w:szCs w:val="20"/>
                <w:lang w:val="en-US" w:bidi="en-US"/>
              </w:rPr>
            </w:pP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p>
        </w:tc>
        <w:tc>
          <w:tcPr>
            <w:tcW w:w="1205"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r>
      <w:tr w:rsidR="008A1D66" w:rsidRPr="00B273C2" w:rsidTr="008A1D66">
        <w:trPr>
          <w:trHeight w:val="265"/>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Pr>
                <w:sz w:val="20"/>
                <w:szCs w:val="20"/>
                <w:lang w:val="en-US" w:bidi="en-US"/>
              </w:rPr>
              <w:t>Papaya</w:t>
            </w:r>
            <w:r w:rsidRPr="00B273C2">
              <w:rPr>
                <w:sz w:val="20"/>
                <w:szCs w:val="20"/>
                <w:lang w:val="en-US" w:bidi="en-US"/>
              </w:rPr>
              <w:t xml:space="preserve"> </w:t>
            </w:r>
            <w:r w:rsidRPr="00B273C2">
              <w:rPr>
                <w:sz w:val="20"/>
                <w:szCs w:val="20"/>
                <w:shd w:val="clear" w:color="auto" w:fill="FFFFFF"/>
                <w:lang w:val="en-US" w:bidi="en-US"/>
              </w:rPr>
              <w:t>(Carica papaya L.)</w:t>
            </w:r>
          </w:p>
        </w:tc>
        <w:tc>
          <w:tcPr>
            <w:tcW w:w="1752" w:type="dxa"/>
            <w:shd w:val="clear" w:color="auto" w:fill="auto"/>
          </w:tcPr>
          <w:p w:rsidR="008A1D66" w:rsidRPr="00B273C2" w:rsidRDefault="008A1D66" w:rsidP="00D86376">
            <w:pPr>
              <w:autoSpaceDE w:val="0"/>
              <w:autoSpaceDN w:val="0"/>
              <w:adjustRightInd w:val="0"/>
              <w:contextualSpacing/>
              <w:rPr>
                <w:i/>
                <w:sz w:val="20"/>
                <w:szCs w:val="20"/>
                <w:lang w:val="en-US" w:bidi="en-US"/>
              </w:rPr>
            </w:pPr>
            <w:r w:rsidRPr="00B273C2">
              <w:rPr>
                <w:i/>
                <w:sz w:val="20"/>
                <w:szCs w:val="20"/>
                <w:shd w:val="clear" w:color="auto" w:fill="FFFFFF"/>
                <w:lang w:val="en-US" w:bidi="en-US"/>
              </w:rPr>
              <w:t>Caricacées</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307"/>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Pr>
                <w:sz w:val="20"/>
                <w:szCs w:val="20"/>
                <w:lang w:val="en-US" w:bidi="en-US"/>
              </w:rPr>
              <w:t>Pepper</w:t>
            </w:r>
            <w:r w:rsidRPr="00B273C2">
              <w:rPr>
                <w:sz w:val="20"/>
                <w:szCs w:val="20"/>
                <w:lang w:val="en-US" w:bidi="en-US"/>
              </w:rPr>
              <w:t xml:space="preserve"> (piperum nigra)</w:t>
            </w:r>
          </w:p>
        </w:tc>
        <w:tc>
          <w:tcPr>
            <w:tcW w:w="1752" w:type="dxa"/>
            <w:shd w:val="clear" w:color="auto" w:fill="auto"/>
          </w:tcPr>
          <w:p w:rsidR="008A1D66" w:rsidRPr="000D7CBA" w:rsidRDefault="008A1D66" w:rsidP="00D86376">
            <w:pPr>
              <w:contextualSpacing/>
              <w:rPr>
                <w:bCs/>
                <w:i/>
                <w:sz w:val="20"/>
                <w:szCs w:val="20"/>
                <w:shd w:val="clear" w:color="auto" w:fill="FFFFFF"/>
                <w:lang w:val="en-US" w:bidi="en-US"/>
              </w:rPr>
            </w:pPr>
            <w:r w:rsidRPr="000D7CBA">
              <w:rPr>
                <w:bCs/>
                <w:i/>
                <w:sz w:val="20"/>
                <w:szCs w:val="20"/>
                <w:shd w:val="clear" w:color="auto" w:fill="FFFFFF"/>
                <w:lang w:val="en-US" w:bidi="en-US"/>
              </w:rPr>
              <w:t>Piperaceae</w:t>
            </w:r>
          </w:p>
        </w:tc>
        <w:tc>
          <w:tcPr>
            <w:tcW w:w="1050" w:type="dxa"/>
            <w:shd w:val="clear" w:color="auto" w:fill="auto"/>
          </w:tcPr>
          <w:p w:rsidR="008A1D66" w:rsidRPr="00B273C2" w:rsidRDefault="008A1D66" w:rsidP="00D86376">
            <w:pPr>
              <w:autoSpaceDE w:val="0"/>
              <w:autoSpaceDN w:val="0"/>
              <w:adjustRightInd w:val="0"/>
              <w:contextualSpacing/>
              <w:rPr>
                <w:bCs/>
                <w:sz w:val="20"/>
                <w:szCs w:val="20"/>
                <w:lang w:val="en-US" w:bidi="en-US"/>
              </w:rPr>
            </w:pPr>
            <w:r>
              <w:rPr>
                <w:bCs/>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bCs/>
                <w:sz w:val="20"/>
                <w:szCs w:val="20"/>
                <w:lang w:val="en-US" w:bidi="en-US"/>
              </w:rPr>
            </w:pPr>
            <w:r w:rsidRPr="00B273C2">
              <w:rPr>
                <w:bCs/>
                <w:sz w:val="20"/>
                <w:szCs w:val="20"/>
                <w:lang w:val="en-US" w:bidi="en-US"/>
              </w:rPr>
              <w:t>Plante</w:t>
            </w:r>
            <w:r>
              <w:rPr>
                <w:bCs/>
                <w:sz w:val="20"/>
                <w:szCs w:val="20"/>
                <w:lang w:val="en-US" w:bidi="en-US"/>
              </w:rPr>
              <w:t>d</w:t>
            </w:r>
          </w:p>
        </w:tc>
        <w:tc>
          <w:tcPr>
            <w:tcW w:w="1428" w:type="dxa"/>
            <w:shd w:val="clear" w:color="auto" w:fill="auto"/>
          </w:tcPr>
          <w:p w:rsidR="008A1D66" w:rsidRPr="00B273C2" w:rsidRDefault="008A1D66" w:rsidP="00D86376">
            <w:pPr>
              <w:contextualSpacing/>
              <w:jc w:val="center"/>
              <w:rPr>
                <w:b/>
                <w:bCs/>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b/>
                <w:bCs/>
                <w:sz w:val="20"/>
                <w:szCs w:val="20"/>
                <w:lang w:val="en-US" w:bidi="en-US"/>
              </w:rPr>
            </w:pPr>
            <w:r w:rsidRPr="00B273C2">
              <w:rPr>
                <w:b/>
                <w:bCs/>
                <w:sz w:val="20"/>
                <w:szCs w:val="20"/>
                <w:lang w:val="en-US" w:bidi="en-US"/>
              </w:rPr>
              <w:t>x</w:t>
            </w:r>
          </w:p>
        </w:tc>
        <w:tc>
          <w:tcPr>
            <w:tcW w:w="1035" w:type="dxa"/>
            <w:shd w:val="clear" w:color="auto" w:fill="auto"/>
          </w:tcPr>
          <w:p w:rsidR="008A1D66" w:rsidRPr="00B273C2" w:rsidRDefault="008A1D66" w:rsidP="00D86376">
            <w:pPr>
              <w:contextualSpacing/>
              <w:jc w:val="center"/>
              <w:rPr>
                <w:b/>
                <w:bCs/>
                <w:sz w:val="20"/>
                <w:szCs w:val="20"/>
                <w:lang w:val="en-US" w:bidi="en-US"/>
              </w:rPr>
            </w:pPr>
          </w:p>
        </w:tc>
        <w:tc>
          <w:tcPr>
            <w:tcW w:w="0" w:type="auto"/>
            <w:shd w:val="clear" w:color="auto" w:fill="auto"/>
          </w:tcPr>
          <w:p w:rsidR="008A1D66" w:rsidRPr="00B273C2" w:rsidRDefault="008A1D66" w:rsidP="00D86376">
            <w:pPr>
              <w:contextualSpacing/>
              <w:jc w:val="center"/>
              <w:rPr>
                <w:b/>
                <w:bCs/>
                <w:sz w:val="20"/>
                <w:szCs w:val="20"/>
                <w:lang w:val="en-US" w:bidi="en-US"/>
              </w:rPr>
            </w:pPr>
          </w:p>
        </w:tc>
        <w:tc>
          <w:tcPr>
            <w:tcW w:w="1300" w:type="dxa"/>
            <w:shd w:val="clear" w:color="auto" w:fill="auto"/>
          </w:tcPr>
          <w:p w:rsidR="008A1D66" w:rsidRPr="00B273C2" w:rsidRDefault="008A1D66" w:rsidP="00D86376">
            <w:pPr>
              <w:contextualSpacing/>
              <w:jc w:val="center"/>
              <w:rPr>
                <w:b/>
                <w:bCs/>
                <w:sz w:val="20"/>
                <w:szCs w:val="20"/>
                <w:lang w:val="en-US" w:bidi="en-US"/>
              </w:rPr>
            </w:pPr>
          </w:p>
        </w:tc>
        <w:tc>
          <w:tcPr>
            <w:tcW w:w="1205" w:type="dxa"/>
            <w:shd w:val="clear" w:color="auto" w:fill="auto"/>
          </w:tcPr>
          <w:p w:rsidR="008A1D66" w:rsidRPr="00B273C2" w:rsidRDefault="008A1D66" w:rsidP="00D86376">
            <w:pPr>
              <w:contextualSpacing/>
              <w:jc w:val="center"/>
              <w:rPr>
                <w:b/>
                <w:bCs/>
                <w:sz w:val="20"/>
                <w:szCs w:val="20"/>
                <w:lang w:val="en-US" w:bidi="en-US"/>
              </w:rPr>
            </w:pPr>
          </w:p>
        </w:tc>
      </w:tr>
      <w:tr w:rsidR="008A1D66" w:rsidRPr="00B273C2" w:rsidTr="008A1D66">
        <w:trPr>
          <w:trHeight w:val="212"/>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Pr>
                <w:sz w:val="20"/>
                <w:szCs w:val="20"/>
                <w:lang w:val="en-US" w:bidi="en-US"/>
              </w:rPr>
              <w:t>Orange</w:t>
            </w:r>
            <w:r w:rsidRPr="00B273C2">
              <w:rPr>
                <w:sz w:val="20"/>
                <w:szCs w:val="20"/>
                <w:lang w:val="en-US" w:bidi="en-US"/>
              </w:rPr>
              <w:t xml:space="preserve"> (</w:t>
            </w:r>
            <w:r w:rsidRPr="00B273C2">
              <w:rPr>
                <w:sz w:val="20"/>
                <w:szCs w:val="20"/>
                <w:shd w:val="clear" w:color="auto" w:fill="FFFFFF"/>
                <w:lang w:val="en-US" w:bidi="en-US"/>
              </w:rPr>
              <w:t>Citrus sinensis L.)</w:t>
            </w:r>
          </w:p>
        </w:tc>
        <w:tc>
          <w:tcPr>
            <w:tcW w:w="1752" w:type="dxa"/>
            <w:shd w:val="clear" w:color="auto" w:fill="auto"/>
          </w:tcPr>
          <w:p w:rsidR="008A1D66" w:rsidRPr="00B273C2" w:rsidRDefault="008A1D66" w:rsidP="00D86376">
            <w:pPr>
              <w:autoSpaceDE w:val="0"/>
              <w:autoSpaceDN w:val="0"/>
              <w:adjustRightInd w:val="0"/>
              <w:contextualSpacing/>
              <w:rPr>
                <w:i/>
                <w:sz w:val="20"/>
                <w:szCs w:val="20"/>
                <w:shd w:val="clear" w:color="auto" w:fill="FFFFFF"/>
                <w:lang w:val="en-US" w:bidi="en-US"/>
              </w:rPr>
            </w:pPr>
            <w:r w:rsidRPr="00B273C2">
              <w:rPr>
                <w:i/>
                <w:sz w:val="20"/>
                <w:szCs w:val="20"/>
                <w:shd w:val="clear" w:color="auto" w:fill="FFFFFF"/>
                <w:lang w:val="en-US" w:bidi="en-US"/>
              </w:rPr>
              <w:t>Rutacées</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66"/>
        </w:trPr>
        <w:tc>
          <w:tcPr>
            <w:tcW w:w="3341" w:type="dxa"/>
            <w:shd w:val="clear" w:color="auto" w:fill="auto"/>
            <w:hideMark/>
          </w:tcPr>
          <w:p w:rsidR="008A1D66" w:rsidRPr="00D13F7E" w:rsidRDefault="008A1D66" w:rsidP="00D86376">
            <w:pPr>
              <w:jc w:val="both"/>
              <w:rPr>
                <w:sz w:val="20"/>
                <w:szCs w:val="20"/>
                <w:lang w:val="en-US" w:bidi="en-US"/>
              </w:rPr>
            </w:pPr>
            <w:r w:rsidRPr="00D13F7E">
              <w:rPr>
                <w:sz w:val="20"/>
                <w:szCs w:val="20"/>
                <w:lang w:val="en-US" w:bidi="en-US"/>
              </w:rPr>
              <w:t>Soursop (</w:t>
            </w:r>
            <w:r w:rsidRPr="00D13F7E">
              <w:rPr>
                <w:iCs/>
                <w:sz w:val="20"/>
                <w:szCs w:val="20"/>
                <w:lang w:val="en-US" w:bidi="en-US"/>
              </w:rPr>
              <w:t>Anona muriacata)</w:t>
            </w:r>
          </w:p>
        </w:tc>
        <w:tc>
          <w:tcPr>
            <w:tcW w:w="1752" w:type="dxa"/>
            <w:shd w:val="clear" w:color="auto" w:fill="auto"/>
          </w:tcPr>
          <w:p w:rsidR="008A1D66" w:rsidRPr="00B273C2" w:rsidRDefault="008A1D66" w:rsidP="00D86376">
            <w:pPr>
              <w:contextualSpacing/>
              <w:rPr>
                <w:i/>
                <w:sz w:val="20"/>
                <w:szCs w:val="20"/>
                <w:lang w:val="en-US" w:bidi="en-US"/>
              </w:rPr>
            </w:pPr>
            <w:r w:rsidRPr="00B273C2">
              <w:rPr>
                <w:i/>
                <w:sz w:val="20"/>
                <w:szCs w:val="20"/>
                <w:shd w:val="clear" w:color="auto" w:fill="FFFFFF"/>
                <w:lang w:val="en-US" w:bidi="en-US"/>
              </w:rPr>
              <w:t>Annonaceae</w:t>
            </w:r>
          </w:p>
        </w:tc>
        <w:tc>
          <w:tcPr>
            <w:tcW w:w="1050" w:type="dxa"/>
            <w:shd w:val="clear" w:color="auto" w:fill="auto"/>
          </w:tcPr>
          <w:p w:rsidR="008A1D66" w:rsidRPr="00B273C2" w:rsidRDefault="008A1D66" w:rsidP="00D86376">
            <w:pPr>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266"/>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Pr>
                <w:sz w:val="20"/>
                <w:szCs w:val="20"/>
                <w:lang w:val="en-US" w:bidi="en-US"/>
              </w:rPr>
              <w:t>Sugar-apple (</w:t>
            </w:r>
            <w:r w:rsidRPr="00410E06">
              <w:rPr>
                <w:sz w:val="20"/>
                <w:szCs w:val="20"/>
                <w:shd w:val="clear" w:color="auto" w:fill="FFFFFF"/>
                <w:lang w:val="en-US" w:bidi="en-US"/>
              </w:rPr>
              <w:t xml:space="preserve">Pinha </w:t>
            </w:r>
            <w:r>
              <w:rPr>
                <w:sz w:val="20"/>
                <w:szCs w:val="20"/>
                <w:shd w:val="clear" w:color="auto" w:fill="FFFFFF"/>
                <w:lang w:val="en-US" w:bidi="en-US"/>
              </w:rPr>
              <w:t>a</w:t>
            </w:r>
            <w:r w:rsidRPr="00410E06">
              <w:rPr>
                <w:sz w:val="20"/>
                <w:szCs w:val="20"/>
                <w:shd w:val="clear" w:color="auto" w:fill="FFFFFF"/>
                <w:lang w:val="en-US" w:bidi="en-US"/>
              </w:rPr>
              <w:t>nnona)</w:t>
            </w:r>
          </w:p>
        </w:tc>
        <w:tc>
          <w:tcPr>
            <w:tcW w:w="1752" w:type="dxa"/>
            <w:shd w:val="clear" w:color="auto" w:fill="auto"/>
          </w:tcPr>
          <w:p w:rsidR="008A1D66" w:rsidRPr="00B273C2" w:rsidRDefault="008A1D66" w:rsidP="00D86376">
            <w:pPr>
              <w:autoSpaceDE w:val="0"/>
              <w:autoSpaceDN w:val="0"/>
              <w:adjustRightInd w:val="0"/>
              <w:contextualSpacing/>
              <w:rPr>
                <w:i/>
                <w:sz w:val="20"/>
                <w:szCs w:val="20"/>
                <w:shd w:val="clear" w:color="auto" w:fill="FFFFFF"/>
                <w:lang w:val="en-US" w:bidi="en-US"/>
              </w:rPr>
            </w:pPr>
            <w:r w:rsidRPr="00B273C2">
              <w:rPr>
                <w:i/>
                <w:sz w:val="20"/>
                <w:szCs w:val="20"/>
                <w:shd w:val="clear" w:color="auto" w:fill="FFFFFF"/>
                <w:lang w:val="en-US" w:bidi="en-US"/>
              </w:rPr>
              <w:t>Annonaceae</w:t>
            </w:r>
            <w:r w:rsidRPr="00B273C2">
              <w:rPr>
                <w:i/>
                <w:sz w:val="20"/>
                <w:lang w:val="en-US" w:bidi="en-US"/>
              </w:rPr>
              <w:t> </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contextualSpacing/>
              <w:jc w:val="center"/>
              <w:rPr>
                <w:sz w:val="20"/>
                <w:szCs w:val="20"/>
                <w:lang w:val="en-US" w:bidi="en-US"/>
              </w:rPr>
            </w:pPr>
          </w:p>
        </w:tc>
        <w:tc>
          <w:tcPr>
            <w:tcW w:w="1300"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151"/>
        </w:trPr>
        <w:tc>
          <w:tcPr>
            <w:tcW w:w="3341" w:type="dxa"/>
            <w:shd w:val="clear" w:color="auto" w:fill="auto"/>
            <w:hideMark/>
          </w:tcPr>
          <w:p w:rsidR="008A1D66" w:rsidRPr="00B273C2" w:rsidRDefault="008A1D66" w:rsidP="00D86376">
            <w:pPr>
              <w:shd w:val="clear" w:color="auto" w:fill="FFFFFF"/>
              <w:autoSpaceDE w:val="0"/>
              <w:autoSpaceDN w:val="0"/>
              <w:adjustRightInd w:val="0"/>
              <w:rPr>
                <w:sz w:val="20"/>
                <w:szCs w:val="20"/>
                <w:lang w:val="en-US" w:bidi="en-US"/>
              </w:rPr>
            </w:pPr>
            <w:r w:rsidRPr="00B273C2">
              <w:rPr>
                <w:sz w:val="20"/>
                <w:szCs w:val="20"/>
                <w:lang w:val="en-US" w:bidi="en-US"/>
              </w:rPr>
              <w:t>Vanille</w:t>
            </w:r>
            <w:r w:rsidRPr="00B273C2">
              <w:rPr>
                <w:iCs/>
                <w:sz w:val="20"/>
                <w:szCs w:val="20"/>
                <w:lang w:val="en-US" w:bidi="en-US"/>
              </w:rPr>
              <w:t xml:space="preserve"> (Vanilla planifora)</w:t>
            </w:r>
          </w:p>
        </w:tc>
        <w:tc>
          <w:tcPr>
            <w:tcW w:w="1752" w:type="dxa"/>
            <w:shd w:val="clear" w:color="auto" w:fill="auto"/>
          </w:tcPr>
          <w:p w:rsidR="008A1D66" w:rsidRPr="00B273C2" w:rsidRDefault="008A1D66" w:rsidP="00D86376">
            <w:pPr>
              <w:autoSpaceDE w:val="0"/>
              <w:autoSpaceDN w:val="0"/>
              <w:adjustRightInd w:val="0"/>
              <w:contextualSpacing/>
              <w:rPr>
                <w:i/>
                <w:sz w:val="20"/>
                <w:szCs w:val="20"/>
                <w:lang w:val="en-US" w:bidi="en-US"/>
              </w:rPr>
            </w:pPr>
            <w:r w:rsidRPr="00B273C2">
              <w:rPr>
                <w:i/>
                <w:sz w:val="20"/>
                <w:szCs w:val="20"/>
                <w:lang w:val="en-US" w:bidi="en-US"/>
              </w:rPr>
              <w:t>Orchidaceae</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contextualSpacing/>
              <w:jc w:val="center"/>
              <w:rPr>
                <w:sz w:val="20"/>
                <w:szCs w:val="20"/>
                <w:lang w:val="en-US" w:bidi="en-US"/>
              </w:rPr>
            </w:pP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contextualSpacing/>
              <w:jc w:val="center"/>
              <w:rPr>
                <w:sz w:val="20"/>
                <w:szCs w:val="20"/>
                <w:lang w:val="en-US" w:bidi="en-US"/>
              </w:rPr>
            </w:pPr>
          </w:p>
        </w:tc>
      </w:tr>
      <w:tr w:rsidR="008A1D66" w:rsidRPr="00B273C2" w:rsidTr="008A1D66">
        <w:trPr>
          <w:trHeight w:val="151"/>
        </w:trPr>
        <w:tc>
          <w:tcPr>
            <w:tcW w:w="3341" w:type="dxa"/>
            <w:shd w:val="clear" w:color="auto" w:fill="auto"/>
            <w:hideMark/>
          </w:tcPr>
          <w:p w:rsidR="008A1D66" w:rsidRPr="00B273C2" w:rsidRDefault="008A1D66" w:rsidP="00D86376">
            <w:pPr>
              <w:autoSpaceDE w:val="0"/>
              <w:autoSpaceDN w:val="0"/>
              <w:adjustRightInd w:val="0"/>
              <w:jc w:val="both"/>
              <w:rPr>
                <w:sz w:val="20"/>
                <w:szCs w:val="20"/>
                <w:lang w:val="en-US" w:bidi="en-US"/>
              </w:rPr>
            </w:pPr>
            <w:r w:rsidRPr="00B273C2">
              <w:rPr>
                <w:sz w:val="20"/>
                <w:szCs w:val="20"/>
                <w:lang w:val="en-US" w:bidi="en-US"/>
              </w:rPr>
              <w:t>Ylang ylang</w:t>
            </w:r>
            <w:r w:rsidRPr="00D13F7E">
              <w:rPr>
                <w:sz w:val="20"/>
                <w:szCs w:val="20"/>
                <w:lang w:val="en-US" w:bidi="en-US"/>
              </w:rPr>
              <w:t xml:space="preserve"> (Cananga </w:t>
            </w:r>
            <w:r>
              <w:rPr>
                <w:sz w:val="20"/>
                <w:szCs w:val="20"/>
                <w:lang w:val="en-US" w:bidi="en-US"/>
              </w:rPr>
              <w:t>a</w:t>
            </w:r>
            <w:r w:rsidRPr="00D13F7E">
              <w:rPr>
                <w:sz w:val="20"/>
                <w:szCs w:val="20"/>
                <w:lang w:val="en-US" w:bidi="en-US"/>
              </w:rPr>
              <w:t>dorata)</w:t>
            </w:r>
          </w:p>
        </w:tc>
        <w:tc>
          <w:tcPr>
            <w:tcW w:w="1752" w:type="dxa"/>
            <w:shd w:val="clear" w:color="auto" w:fill="auto"/>
            <w:hideMark/>
          </w:tcPr>
          <w:p w:rsidR="008A1D66" w:rsidRPr="00CB45E2" w:rsidRDefault="008A1D66" w:rsidP="00D86376">
            <w:pPr>
              <w:autoSpaceDE w:val="0"/>
              <w:autoSpaceDN w:val="0"/>
              <w:adjustRightInd w:val="0"/>
              <w:contextualSpacing/>
              <w:rPr>
                <w:i/>
                <w:sz w:val="20"/>
                <w:szCs w:val="20"/>
                <w:highlight w:val="yellow"/>
                <w:lang w:val="en-US" w:bidi="en-US"/>
              </w:rPr>
            </w:pPr>
            <w:r w:rsidRPr="00D13F7E">
              <w:rPr>
                <w:i/>
                <w:sz w:val="20"/>
                <w:szCs w:val="20"/>
                <w:lang w:val="en-US" w:bidi="en-US"/>
              </w:rPr>
              <w:t>Annonacées</w:t>
            </w:r>
          </w:p>
        </w:tc>
        <w:tc>
          <w:tcPr>
            <w:tcW w:w="1050" w:type="dxa"/>
            <w:shd w:val="clear" w:color="auto" w:fill="auto"/>
          </w:tcPr>
          <w:p w:rsidR="008A1D66" w:rsidRPr="00B273C2" w:rsidRDefault="008A1D66" w:rsidP="00D86376">
            <w:pPr>
              <w:autoSpaceDE w:val="0"/>
              <w:autoSpaceDN w:val="0"/>
              <w:adjustRightInd w:val="0"/>
              <w:contextualSpacing/>
              <w:rPr>
                <w:sz w:val="20"/>
                <w:szCs w:val="20"/>
                <w:lang w:val="en-US" w:bidi="en-US"/>
              </w:rPr>
            </w:pPr>
            <w:r>
              <w:rPr>
                <w:sz w:val="20"/>
                <w:szCs w:val="20"/>
                <w:lang w:val="en-US" w:bidi="en-US"/>
              </w:rPr>
              <w:t>Exotic</w:t>
            </w:r>
          </w:p>
        </w:tc>
        <w:tc>
          <w:tcPr>
            <w:tcW w:w="1070" w:type="dxa"/>
            <w:shd w:val="clear" w:color="auto" w:fill="auto"/>
          </w:tcPr>
          <w:p w:rsidR="008A1D66" w:rsidRPr="00B273C2" w:rsidRDefault="008A1D66" w:rsidP="00D86376">
            <w:pPr>
              <w:autoSpaceDE w:val="0"/>
              <w:autoSpaceDN w:val="0"/>
              <w:adjustRightInd w:val="0"/>
              <w:contextualSpacing/>
              <w:rPr>
                <w:sz w:val="20"/>
                <w:szCs w:val="20"/>
                <w:lang w:val="en-US" w:bidi="en-US"/>
              </w:rPr>
            </w:pPr>
            <w:r w:rsidRPr="00B273C2">
              <w:rPr>
                <w:sz w:val="20"/>
                <w:szCs w:val="20"/>
                <w:lang w:val="en-US" w:bidi="en-US"/>
              </w:rPr>
              <w:t>Plante</w:t>
            </w:r>
            <w:r>
              <w:rPr>
                <w:sz w:val="20"/>
                <w:szCs w:val="20"/>
                <w:lang w:val="en-US" w:bidi="en-US"/>
              </w:rPr>
              <w:t>d</w:t>
            </w:r>
          </w:p>
        </w:tc>
        <w:tc>
          <w:tcPr>
            <w:tcW w:w="1428"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439" w:type="dxa"/>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035" w:type="dxa"/>
            <w:shd w:val="clear" w:color="auto" w:fill="auto"/>
          </w:tcPr>
          <w:p w:rsidR="008A1D66" w:rsidRPr="00B273C2" w:rsidRDefault="008A1D66" w:rsidP="00D86376">
            <w:pPr>
              <w:contextualSpacing/>
              <w:jc w:val="center"/>
              <w:rPr>
                <w:sz w:val="20"/>
                <w:szCs w:val="20"/>
                <w:lang w:val="en-US" w:bidi="en-US"/>
              </w:rPr>
            </w:pPr>
          </w:p>
        </w:tc>
        <w:tc>
          <w:tcPr>
            <w:tcW w:w="0" w:type="auto"/>
            <w:shd w:val="clear" w:color="auto" w:fill="auto"/>
          </w:tcPr>
          <w:p w:rsidR="008A1D66" w:rsidRPr="00B273C2" w:rsidRDefault="008A1D66" w:rsidP="00D86376">
            <w:pPr>
              <w:autoSpaceDE w:val="0"/>
              <w:autoSpaceDN w:val="0"/>
              <w:adjustRightInd w:val="0"/>
              <w:contextualSpacing/>
              <w:jc w:val="center"/>
              <w:rPr>
                <w:sz w:val="20"/>
                <w:szCs w:val="20"/>
                <w:lang w:val="en-US" w:bidi="en-US"/>
              </w:rPr>
            </w:pPr>
            <w:r w:rsidRPr="00B273C2">
              <w:rPr>
                <w:sz w:val="20"/>
                <w:szCs w:val="20"/>
                <w:lang w:val="en-US" w:bidi="en-US"/>
              </w:rPr>
              <w:t>x</w:t>
            </w:r>
          </w:p>
        </w:tc>
        <w:tc>
          <w:tcPr>
            <w:tcW w:w="1300" w:type="dxa"/>
            <w:shd w:val="clear" w:color="auto" w:fill="auto"/>
          </w:tcPr>
          <w:p w:rsidR="008A1D66" w:rsidRPr="00B273C2" w:rsidRDefault="008A1D66" w:rsidP="00D86376">
            <w:pPr>
              <w:contextualSpacing/>
              <w:jc w:val="center"/>
              <w:rPr>
                <w:sz w:val="20"/>
                <w:szCs w:val="20"/>
                <w:lang w:val="en-US" w:bidi="en-US"/>
              </w:rPr>
            </w:pPr>
          </w:p>
        </w:tc>
        <w:tc>
          <w:tcPr>
            <w:tcW w:w="1205" w:type="dxa"/>
            <w:shd w:val="clear" w:color="auto" w:fill="auto"/>
          </w:tcPr>
          <w:p w:rsidR="008A1D66" w:rsidRPr="00B273C2" w:rsidRDefault="008A1D66" w:rsidP="00D86376">
            <w:pPr>
              <w:keepNext/>
              <w:contextualSpacing/>
              <w:jc w:val="center"/>
              <w:rPr>
                <w:sz w:val="20"/>
                <w:szCs w:val="20"/>
                <w:lang w:val="en-US" w:bidi="en-US"/>
              </w:rPr>
            </w:pPr>
          </w:p>
        </w:tc>
      </w:tr>
    </w:tbl>
    <w:p w:rsidR="008A1D66" w:rsidRPr="00DC66E5" w:rsidRDefault="008A1D66" w:rsidP="008A1D66">
      <w:pPr>
        <w:pStyle w:val="Lgende"/>
        <w:framePr w:w="10290" w:h="818" w:hRule="exact" w:hSpace="180" w:wrap="around" w:vAnchor="page" w:hAnchor="page" w:x="165" w:y="162"/>
        <w:rPr>
          <w:rFonts w:ascii="Times New Roman" w:hAnsi="Times New Roman"/>
          <w:color w:val="000000" w:themeColor="text1"/>
          <w:sz w:val="22"/>
          <w:szCs w:val="24"/>
          <w:lang w:val="en-US"/>
        </w:rPr>
      </w:pPr>
      <w:r w:rsidRPr="00DC66E5">
        <w:rPr>
          <w:rFonts w:ascii="Times New Roman" w:hAnsi="Times New Roman"/>
          <w:color w:val="000000" w:themeColor="text1"/>
          <w:sz w:val="22"/>
          <w:szCs w:val="24"/>
          <w:lang w:val="en-US"/>
        </w:rPr>
        <w:t xml:space="preserve">Table </w:t>
      </w:r>
      <w:r>
        <w:rPr>
          <w:rFonts w:ascii="Times New Roman" w:hAnsi="Times New Roman"/>
          <w:color w:val="000000" w:themeColor="text1"/>
          <w:sz w:val="22"/>
          <w:szCs w:val="24"/>
          <w:lang w:val="en-US"/>
        </w:rPr>
        <w:t>3</w:t>
      </w:r>
      <w:r w:rsidRPr="00DC66E5">
        <w:rPr>
          <w:rFonts w:ascii="Times New Roman" w:hAnsi="Times New Roman"/>
          <w:color w:val="000000" w:themeColor="text1"/>
          <w:sz w:val="22"/>
          <w:szCs w:val="24"/>
          <w:lang w:val="en-US"/>
        </w:rPr>
        <w:t xml:space="preserve"> Main uses of plant associated to clove trees in agroforestry systems according to farmers’ perception</w:t>
      </w:r>
    </w:p>
    <w:p w:rsidR="00015081" w:rsidRPr="00DC66E5" w:rsidRDefault="00015081" w:rsidP="00015081">
      <w:pPr>
        <w:pStyle w:val="Lgende"/>
        <w:rPr>
          <w:rFonts w:ascii="Times New Roman" w:hAnsi="Times New Roman"/>
          <w:color w:val="000000" w:themeColor="text1"/>
          <w:sz w:val="22"/>
          <w:szCs w:val="24"/>
          <w:lang w:val="en-US"/>
        </w:rPr>
      </w:pPr>
    </w:p>
    <w:p w:rsidR="008A1D66" w:rsidRDefault="008A1D66" w:rsidP="00DF4B54">
      <w:pPr>
        <w:pStyle w:val="Titre2"/>
        <w:numPr>
          <w:ilvl w:val="0"/>
          <w:numId w:val="0"/>
        </w:numPr>
        <w:rPr>
          <w:lang w:val="en-US"/>
        </w:rPr>
        <w:sectPr w:rsidR="008A1D66" w:rsidSect="00952CA6">
          <w:pgSz w:w="15840" w:h="12240" w:orient="landscape"/>
          <w:pgMar w:top="1440" w:right="1440" w:bottom="1440" w:left="1440" w:header="720" w:footer="720" w:gutter="0"/>
          <w:cols w:space="720"/>
          <w:docGrid w:linePitch="360"/>
        </w:sectPr>
      </w:pPr>
    </w:p>
    <w:p w:rsidR="002D308C" w:rsidRPr="00E80BB9" w:rsidRDefault="002D308C" w:rsidP="00DF4B54">
      <w:pPr>
        <w:pStyle w:val="Titre2"/>
        <w:numPr>
          <w:ilvl w:val="0"/>
          <w:numId w:val="0"/>
        </w:numPr>
        <w:rPr>
          <w:lang w:val="en-US"/>
        </w:rPr>
      </w:pPr>
      <w:r w:rsidRPr="00E80BB9">
        <w:rPr>
          <w:lang w:val="en-US"/>
        </w:rPr>
        <w:lastRenderedPageBreak/>
        <w:t>Conclusion</w:t>
      </w:r>
      <w:bookmarkEnd w:id="8"/>
      <w:r w:rsidRPr="00E80BB9">
        <w:rPr>
          <w:lang w:val="en-US"/>
        </w:rPr>
        <w:t xml:space="preserve"> </w:t>
      </w:r>
    </w:p>
    <w:p w:rsidR="002D308C" w:rsidRDefault="002D308C" w:rsidP="002D308C">
      <w:pPr>
        <w:jc w:val="both"/>
        <w:rPr>
          <w:lang w:val="en-US"/>
        </w:rPr>
      </w:pPr>
    </w:p>
    <w:p w:rsidR="00DF4B54" w:rsidRDefault="00A97356" w:rsidP="00456579">
      <w:pPr>
        <w:spacing w:line="276" w:lineRule="auto"/>
        <w:jc w:val="both"/>
        <w:rPr>
          <w:lang w:val="en-US"/>
        </w:rPr>
      </w:pPr>
      <w:r w:rsidRPr="000D09C2">
        <w:rPr>
          <w:lang w:val="en-US"/>
        </w:rPr>
        <w:t xml:space="preserve">The current Malagasy clove industry is the result of the convergence of several favorable </w:t>
      </w:r>
      <w:r w:rsidR="00974F61">
        <w:rPr>
          <w:lang w:val="en-US"/>
        </w:rPr>
        <w:t xml:space="preserve">and historical </w:t>
      </w:r>
      <w:r w:rsidRPr="000D09C2">
        <w:rPr>
          <w:lang w:val="en-US"/>
        </w:rPr>
        <w:t>factors. The first factor is the balance between the ecological requirements of the plant and the environmental context of the east coast of Madagascar, although its sensitivity to cyclones</w:t>
      </w:r>
      <w:r w:rsidR="009010A7">
        <w:rPr>
          <w:lang w:val="en-US"/>
        </w:rPr>
        <w:t xml:space="preserve">. </w:t>
      </w:r>
      <w:r w:rsidRPr="000D09C2">
        <w:rPr>
          <w:lang w:val="en-US"/>
        </w:rPr>
        <w:t xml:space="preserve">The second factor was the rapid adoption by </w:t>
      </w:r>
      <w:r w:rsidR="00974F61">
        <w:rPr>
          <w:lang w:val="en-US"/>
        </w:rPr>
        <w:t xml:space="preserve">local </w:t>
      </w:r>
      <w:r w:rsidRPr="000D09C2">
        <w:rPr>
          <w:lang w:val="en-US"/>
        </w:rPr>
        <w:t xml:space="preserve">farmers who integrated it very quickly in their </w:t>
      </w:r>
      <w:r w:rsidR="00974F61">
        <w:rPr>
          <w:lang w:val="en-US"/>
        </w:rPr>
        <w:t xml:space="preserve">production </w:t>
      </w:r>
      <w:r w:rsidRPr="000D09C2">
        <w:rPr>
          <w:lang w:val="en-US"/>
        </w:rPr>
        <w:t xml:space="preserve">system, mainly due to the low requirement in terms of care and maintenance </w:t>
      </w:r>
      <w:r w:rsidR="009010A7">
        <w:rPr>
          <w:lang w:val="en-US"/>
        </w:rPr>
        <w:t xml:space="preserve">with a </w:t>
      </w:r>
      <w:r w:rsidR="00974F61">
        <w:rPr>
          <w:lang w:val="en-US"/>
        </w:rPr>
        <w:t xml:space="preserve">very limited </w:t>
      </w:r>
      <w:r w:rsidR="002E659E">
        <w:rPr>
          <w:lang w:val="en-US"/>
        </w:rPr>
        <w:t xml:space="preserve">initial </w:t>
      </w:r>
      <w:r w:rsidR="00974F61">
        <w:rPr>
          <w:lang w:val="en-US"/>
        </w:rPr>
        <w:t xml:space="preserve">investment. Clove bud </w:t>
      </w:r>
      <w:r w:rsidRPr="000D09C2">
        <w:rPr>
          <w:lang w:val="en-US"/>
        </w:rPr>
        <w:t xml:space="preserve">harvest </w:t>
      </w:r>
      <w:r w:rsidR="00974F61" w:rsidRPr="000D09C2">
        <w:rPr>
          <w:lang w:val="en-US"/>
        </w:rPr>
        <w:t>and preparation</w:t>
      </w:r>
      <w:r w:rsidR="00974F61">
        <w:rPr>
          <w:lang w:val="en-US"/>
        </w:rPr>
        <w:t xml:space="preserve"> are </w:t>
      </w:r>
      <w:r w:rsidR="00103B1B">
        <w:rPr>
          <w:lang w:val="en-US"/>
        </w:rPr>
        <w:t xml:space="preserve">relatively </w:t>
      </w:r>
      <w:r w:rsidR="00974F61">
        <w:rPr>
          <w:lang w:val="en-US"/>
        </w:rPr>
        <w:t xml:space="preserve">easy </w:t>
      </w:r>
      <w:r w:rsidRPr="000D09C2">
        <w:rPr>
          <w:lang w:val="en-US"/>
        </w:rPr>
        <w:t xml:space="preserve">and substantial income </w:t>
      </w:r>
      <w:r w:rsidR="00974F61">
        <w:rPr>
          <w:lang w:val="en-US"/>
        </w:rPr>
        <w:t xml:space="preserve">is </w:t>
      </w:r>
      <w:r w:rsidRPr="000D09C2">
        <w:rPr>
          <w:lang w:val="en-US"/>
        </w:rPr>
        <w:t xml:space="preserve">generated by </w:t>
      </w:r>
      <w:r w:rsidR="00974F61">
        <w:rPr>
          <w:lang w:val="en-US"/>
        </w:rPr>
        <w:t>the two products (buds and oil)</w:t>
      </w:r>
      <w:r w:rsidRPr="000D09C2">
        <w:rPr>
          <w:lang w:val="en-US"/>
        </w:rPr>
        <w:t>.</w:t>
      </w:r>
      <w:r w:rsidR="00CE32DD">
        <w:rPr>
          <w:lang w:val="en-US"/>
        </w:rPr>
        <w:t xml:space="preserve"> </w:t>
      </w:r>
      <w:r w:rsidRPr="000D09C2">
        <w:rPr>
          <w:lang w:val="en-US"/>
        </w:rPr>
        <w:t xml:space="preserve">A third positive factor was the growth in global demand </w:t>
      </w:r>
      <w:r w:rsidR="00974F61">
        <w:rPr>
          <w:lang w:val="en-US"/>
        </w:rPr>
        <w:t xml:space="preserve">and </w:t>
      </w:r>
      <w:r w:rsidRPr="000D09C2">
        <w:rPr>
          <w:lang w:val="en-US"/>
        </w:rPr>
        <w:t xml:space="preserve">made </w:t>
      </w:r>
      <w:r w:rsidR="00974F61">
        <w:rPr>
          <w:lang w:val="en-US"/>
        </w:rPr>
        <w:t xml:space="preserve">it </w:t>
      </w:r>
      <w:r w:rsidRPr="000D09C2">
        <w:rPr>
          <w:lang w:val="en-US"/>
        </w:rPr>
        <w:t xml:space="preserve">a </w:t>
      </w:r>
      <w:r w:rsidR="00974F61">
        <w:rPr>
          <w:lang w:val="en-US"/>
        </w:rPr>
        <w:t xml:space="preserve">real best-bet </w:t>
      </w:r>
      <w:r w:rsidRPr="000D09C2">
        <w:rPr>
          <w:lang w:val="en-US"/>
        </w:rPr>
        <w:t>cash crop with high added value</w:t>
      </w:r>
      <w:r w:rsidR="00103B1B">
        <w:rPr>
          <w:lang w:val="en-US"/>
        </w:rPr>
        <w:t xml:space="preserve"> compared to other (in particular coffee historically)</w:t>
      </w:r>
      <w:r w:rsidRPr="000D09C2">
        <w:rPr>
          <w:lang w:val="en-US"/>
        </w:rPr>
        <w:t xml:space="preserve">. The fourth is related to the innovation </w:t>
      </w:r>
      <w:r w:rsidR="009F55D2">
        <w:rPr>
          <w:lang w:val="en-US"/>
        </w:rPr>
        <w:t>of oil</w:t>
      </w:r>
      <w:r w:rsidRPr="000D09C2">
        <w:rPr>
          <w:lang w:val="en-US"/>
        </w:rPr>
        <w:t xml:space="preserve"> production and the strong interest that different industrial sectors with high added value marked for eugenol</w:t>
      </w:r>
      <w:r w:rsidR="009F55D2">
        <w:rPr>
          <w:lang w:val="en-US"/>
        </w:rPr>
        <w:t xml:space="preserve"> leading farmers to rapidly valorize clove leaves</w:t>
      </w:r>
      <w:r w:rsidRPr="000D09C2">
        <w:rPr>
          <w:lang w:val="en-US"/>
        </w:rPr>
        <w:t>.</w:t>
      </w:r>
    </w:p>
    <w:p w:rsidR="006F0FA7" w:rsidRDefault="006F0FA7" w:rsidP="00456579">
      <w:pPr>
        <w:spacing w:line="276" w:lineRule="auto"/>
        <w:jc w:val="both"/>
        <w:rPr>
          <w:lang w:val="en-US"/>
        </w:rPr>
      </w:pPr>
    </w:p>
    <w:p w:rsidR="00725856" w:rsidRDefault="009F55D2" w:rsidP="00456579">
      <w:pPr>
        <w:spacing w:line="276" w:lineRule="auto"/>
        <w:jc w:val="both"/>
        <w:rPr>
          <w:lang w:val="en-US"/>
        </w:rPr>
      </w:pPr>
      <w:r>
        <w:rPr>
          <w:lang w:val="en-US"/>
        </w:rPr>
        <w:t>A</w:t>
      </w:r>
      <w:r w:rsidR="00A97356" w:rsidRPr="000D09C2">
        <w:rPr>
          <w:lang w:val="en-US"/>
        </w:rPr>
        <w:t xml:space="preserve">t the producer level, there is </w:t>
      </w:r>
      <w:r>
        <w:rPr>
          <w:lang w:val="en-US"/>
        </w:rPr>
        <w:t xml:space="preserve">historically a progressive </w:t>
      </w:r>
      <w:r w:rsidR="00A97356" w:rsidRPr="000D09C2">
        <w:rPr>
          <w:lang w:val="en-US"/>
        </w:rPr>
        <w:t xml:space="preserve">transition from a resource management economy </w:t>
      </w:r>
      <w:r w:rsidR="002E659E">
        <w:rPr>
          <w:lang w:val="en-US"/>
        </w:rPr>
        <w:t xml:space="preserve">(in the 1950’s) </w:t>
      </w:r>
      <w:r w:rsidR="00A97356" w:rsidRPr="000D09C2">
        <w:rPr>
          <w:lang w:val="en-US"/>
        </w:rPr>
        <w:t xml:space="preserve">to a </w:t>
      </w:r>
      <w:r>
        <w:rPr>
          <w:lang w:val="en-US"/>
        </w:rPr>
        <w:t xml:space="preserve">type of </w:t>
      </w:r>
      <w:r w:rsidR="00103B1B">
        <w:rPr>
          <w:lang w:val="en-US"/>
        </w:rPr>
        <w:t>“</w:t>
      </w:r>
      <w:r>
        <w:rPr>
          <w:lang w:val="en-US"/>
        </w:rPr>
        <w:t>extractivism</w:t>
      </w:r>
      <w:r w:rsidR="00103B1B">
        <w:rPr>
          <w:lang w:val="en-US"/>
        </w:rPr>
        <w:t>”</w:t>
      </w:r>
      <w:r>
        <w:rPr>
          <w:lang w:val="en-US"/>
        </w:rPr>
        <w:t xml:space="preserve"> </w:t>
      </w:r>
      <w:r w:rsidR="00A97356" w:rsidRPr="000D09C2">
        <w:rPr>
          <w:lang w:val="en-US"/>
        </w:rPr>
        <w:t xml:space="preserve">based on an </w:t>
      </w:r>
      <w:r>
        <w:rPr>
          <w:lang w:val="en-US"/>
        </w:rPr>
        <w:t xml:space="preserve">existing nut not </w:t>
      </w:r>
      <w:r w:rsidR="009010A7">
        <w:rPr>
          <w:lang w:val="en-US"/>
        </w:rPr>
        <w:t xml:space="preserve">entirely </w:t>
      </w:r>
      <w:r>
        <w:rPr>
          <w:lang w:val="en-US"/>
        </w:rPr>
        <w:t xml:space="preserve">renewed </w:t>
      </w:r>
      <w:r w:rsidR="00A97356" w:rsidRPr="000D09C2">
        <w:rPr>
          <w:lang w:val="en-US"/>
        </w:rPr>
        <w:t>ag</w:t>
      </w:r>
      <w:r w:rsidR="00103B1B">
        <w:rPr>
          <w:lang w:val="en-US"/>
        </w:rPr>
        <w:t>e</w:t>
      </w:r>
      <w:r w:rsidR="00A97356" w:rsidRPr="000D09C2">
        <w:rPr>
          <w:lang w:val="en-US"/>
        </w:rPr>
        <w:t>ing resource</w:t>
      </w:r>
      <w:r w:rsidR="002E659E">
        <w:rPr>
          <w:lang w:val="en-US"/>
        </w:rPr>
        <w:t xml:space="preserve"> (period 1960-1999)</w:t>
      </w:r>
      <w:r>
        <w:rPr>
          <w:lang w:val="en-US"/>
        </w:rPr>
        <w:t xml:space="preserve">. </w:t>
      </w:r>
      <w:r w:rsidR="002E659E">
        <w:rPr>
          <w:lang w:val="en-US"/>
        </w:rPr>
        <w:t xml:space="preserve">The good prices since 2000 and </w:t>
      </w:r>
      <w:r w:rsidR="008A1D66">
        <w:rPr>
          <w:lang w:val="en-US"/>
        </w:rPr>
        <w:t>particularly</w:t>
      </w:r>
      <w:r w:rsidR="002E659E">
        <w:rPr>
          <w:lang w:val="en-US"/>
        </w:rPr>
        <w:t xml:space="preserve"> 2010 trigger replanting and the return of economy plantation in farmers strategies. </w:t>
      </w:r>
      <w:r>
        <w:rPr>
          <w:lang w:val="en-US"/>
        </w:rPr>
        <w:t>The clove</w:t>
      </w:r>
      <w:r w:rsidR="00A97356" w:rsidRPr="000D09C2">
        <w:rPr>
          <w:lang w:val="en-US"/>
        </w:rPr>
        <w:t xml:space="preserve"> resource </w:t>
      </w:r>
      <w:r>
        <w:rPr>
          <w:lang w:val="en-US"/>
        </w:rPr>
        <w:t xml:space="preserve">is </w:t>
      </w:r>
      <w:r w:rsidR="00A97356" w:rsidRPr="000D09C2">
        <w:rPr>
          <w:lang w:val="en-US"/>
        </w:rPr>
        <w:t xml:space="preserve">still considered </w:t>
      </w:r>
      <w:r>
        <w:rPr>
          <w:lang w:val="en-US"/>
        </w:rPr>
        <w:t xml:space="preserve">as </w:t>
      </w:r>
      <w:r w:rsidR="00A97356" w:rsidRPr="000D09C2">
        <w:rPr>
          <w:lang w:val="en-US"/>
        </w:rPr>
        <w:t xml:space="preserve">sufficient in </w:t>
      </w:r>
      <w:r>
        <w:rPr>
          <w:lang w:val="en-US"/>
        </w:rPr>
        <w:t xml:space="preserve">its current </w:t>
      </w:r>
      <w:r w:rsidR="00A97356" w:rsidRPr="000D09C2">
        <w:rPr>
          <w:lang w:val="en-US"/>
        </w:rPr>
        <w:t>state</w:t>
      </w:r>
      <w:r>
        <w:rPr>
          <w:lang w:val="en-US"/>
        </w:rPr>
        <w:t xml:space="preserve"> by local farmers</w:t>
      </w:r>
      <w:r w:rsidR="00080211">
        <w:rPr>
          <w:lang w:val="en-US"/>
        </w:rPr>
        <w:t xml:space="preserve"> and current </w:t>
      </w:r>
      <w:r>
        <w:rPr>
          <w:lang w:val="en-US"/>
        </w:rPr>
        <w:t xml:space="preserve">replanting </w:t>
      </w:r>
      <w:r w:rsidR="00080211">
        <w:rPr>
          <w:lang w:val="en-US"/>
        </w:rPr>
        <w:t xml:space="preserve">seems to </w:t>
      </w:r>
      <w:r>
        <w:rPr>
          <w:lang w:val="en-US"/>
        </w:rPr>
        <w:t>renew the resource.</w:t>
      </w:r>
      <w:r w:rsidR="00A97356" w:rsidRPr="000D09C2">
        <w:rPr>
          <w:lang w:val="en-US"/>
        </w:rPr>
        <w:t xml:space="preserve"> However, </w:t>
      </w:r>
      <w:r>
        <w:rPr>
          <w:lang w:val="en-US"/>
        </w:rPr>
        <w:t xml:space="preserve">the </w:t>
      </w:r>
      <w:r w:rsidR="00A97356" w:rsidRPr="000D09C2">
        <w:rPr>
          <w:lang w:val="en-US"/>
        </w:rPr>
        <w:t xml:space="preserve">generational fragmentation of </w:t>
      </w:r>
      <w:r>
        <w:rPr>
          <w:lang w:val="en-US"/>
        </w:rPr>
        <w:t>farms (in average every 30 years) trough inheritance and a relatively high population increase above 3 %/year will rapidly lead</w:t>
      </w:r>
      <w:r w:rsidR="00103B1B">
        <w:rPr>
          <w:lang w:val="en-US"/>
        </w:rPr>
        <w:t xml:space="preserve"> </w:t>
      </w:r>
      <w:r w:rsidR="00A97356" w:rsidRPr="000D09C2">
        <w:rPr>
          <w:lang w:val="en-US"/>
        </w:rPr>
        <w:t xml:space="preserve">farmers </w:t>
      </w:r>
      <w:r>
        <w:rPr>
          <w:lang w:val="en-US"/>
        </w:rPr>
        <w:t>to reconsider their current perception if they want to ma</w:t>
      </w:r>
      <w:r w:rsidR="00EE5548">
        <w:rPr>
          <w:lang w:val="en-US"/>
        </w:rPr>
        <w:t>intain food security in the mid-</w:t>
      </w:r>
      <w:r>
        <w:rPr>
          <w:lang w:val="en-US"/>
        </w:rPr>
        <w:t>range</w:t>
      </w:r>
      <w:r w:rsidR="00A97356" w:rsidRPr="000D09C2">
        <w:rPr>
          <w:lang w:val="en-US"/>
        </w:rPr>
        <w:t>.</w:t>
      </w:r>
      <w:r w:rsidR="00EE5548">
        <w:rPr>
          <w:lang w:val="en-US"/>
        </w:rPr>
        <w:t xml:space="preserve"> </w:t>
      </w:r>
      <w:r w:rsidR="00725856">
        <w:rPr>
          <w:lang w:val="en-US"/>
        </w:rPr>
        <w:t xml:space="preserve">Farmers’ strategies on cropping patterns are as well influenced by </w:t>
      </w:r>
      <w:r w:rsidR="002D308C">
        <w:rPr>
          <w:lang w:val="en-US"/>
        </w:rPr>
        <w:t>external factors (</w:t>
      </w:r>
      <w:r w:rsidR="002D308C" w:rsidRPr="00435766">
        <w:rPr>
          <w:lang w:val="en-US"/>
        </w:rPr>
        <w:t>price fluctuations and climatic conditions altogether</w:t>
      </w:r>
      <w:r w:rsidR="002D308C">
        <w:rPr>
          <w:lang w:val="en-US"/>
        </w:rPr>
        <w:t>)</w:t>
      </w:r>
      <w:r w:rsidR="002D308C" w:rsidRPr="00435766">
        <w:rPr>
          <w:lang w:val="en-US"/>
        </w:rPr>
        <w:t>.</w:t>
      </w:r>
      <w:r w:rsidR="002D308C">
        <w:rPr>
          <w:lang w:val="en-US"/>
        </w:rPr>
        <w:t xml:space="preserve"> </w:t>
      </w:r>
      <w:r w:rsidR="00EE5548">
        <w:rPr>
          <w:lang w:val="en-US"/>
        </w:rPr>
        <w:t>P</w:t>
      </w:r>
      <w:r w:rsidR="002D308C">
        <w:rPr>
          <w:lang w:val="en-US"/>
        </w:rPr>
        <w:t xml:space="preserve">arklands </w:t>
      </w:r>
      <w:r w:rsidR="00725856">
        <w:rPr>
          <w:lang w:val="en-US"/>
        </w:rPr>
        <w:t xml:space="preserve">with clove and annual food-crops is </w:t>
      </w:r>
      <w:r w:rsidR="00EE5548">
        <w:rPr>
          <w:lang w:val="en-US"/>
        </w:rPr>
        <w:t>a</w:t>
      </w:r>
      <w:r w:rsidR="00725856">
        <w:rPr>
          <w:lang w:val="en-US"/>
        </w:rPr>
        <w:t xml:space="preserve"> strategy to optimize</w:t>
      </w:r>
      <w:r w:rsidR="002D308C">
        <w:rPr>
          <w:lang w:val="en-US"/>
        </w:rPr>
        <w:t xml:space="preserve"> land utility and ensure food production.</w:t>
      </w:r>
      <w:r w:rsidR="002D308C" w:rsidRPr="00BF62F6">
        <w:rPr>
          <w:lang w:val="en-US"/>
        </w:rPr>
        <w:t xml:space="preserve"> </w:t>
      </w:r>
      <w:r w:rsidR="00725856">
        <w:rPr>
          <w:lang w:val="en-US"/>
        </w:rPr>
        <w:t>Clove a</w:t>
      </w:r>
      <w:r w:rsidR="002D308C">
        <w:rPr>
          <w:lang w:val="en-US"/>
        </w:rPr>
        <w:t xml:space="preserve">groforestry systems are more diversified in terms of species and ecological and </w:t>
      </w:r>
      <w:r w:rsidR="008A1D66">
        <w:rPr>
          <w:lang w:val="en-US"/>
        </w:rPr>
        <w:t>economic</w:t>
      </w:r>
      <w:r w:rsidR="002D308C">
        <w:rPr>
          <w:lang w:val="en-US"/>
        </w:rPr>
        <w:t xml:space="preserve"> benefits, where income from associated crops </w:t>
      </w:r>
      <w:r w:rsidR="00725856">
        <w:rPr>
          <w:lang w:val="en-US"/>
        </w:rPr>
        <w:t>depends on markets proximity</w:t>
      </w:r>
      <w:r w:rsidR="002D308C">
        <w:rPr>
          <w:lang w:val="en-US"/>
        </w:rPr>
        <w:t xml:space="preserve">. </w:t>
      </w:r>
      <w:r w:rsidR="00725856">
        <w:rPr>
          <w:lang w:val="en-US"/>
        </w:rPr>
        <w:t>Dealing with two products, clove and oil, allow farmers to cope with prices volatility and adapt productions to their needs.</w:t>
      </w:r>
    </w:p>
    <w:p w:rsidR="006F0FA7" w:rsidRDefault="006F0FA7" w:rsidP="00456579">
      <w:pPr>
        <w:spacing w:line="276" w:lineRule="auto"/>
        <w:jc w:val="both"/>
        <w:rPr>
          <w:lang w:val="en-US"/>
        </w:rPr>
      </w:pPr>
    </w:p>
    <w:p w:rsidR="00725856" w:rsidRPr="00103B1B" w:rsidRDefault="00103B1B" w:rsidP="00456579">
      <w:pPr>
        <w:spacing w:line="276" w:lineRule="auto"/>
        <w:jc w:val="both"/>
        <w:rPr>
          <w:lang w:val="en-US"/>
        </w:rPr>
      </w:pPr>
      <w:r>
        <w:rPr>
          <w:lang w:val="en-US"/>
        </w:rPr>
        <w:t>May be a very particular point has been the very few policies developed for clove</w:t>
      </w:r>
      <w:r w:rsidR="00581C57">
        <w:rPr>
          <w:lang w:val="en-US"/>
        </w:rPr>
        <w:t xml:space="preserve"> since </w:t>
      </w:r>
      <w:r w:rsidR="008A1D66">
        <w:rPr>
          <w:lang w:val="en-US"/>
        </w:rPr>
        <w:t>independence</w:t>
      </w:r>
      <w:r>
        <w:rPr>
          <w:lang w:val="en-US"/>
        </w:rPr>
        <w:t xml:space="preserve">: a perennial crop project in the 1960/70’s and a small replanting program in the 2000’s which is quite few for the first /second largest agricultural export in value of the country. </w:t>
      </w:r>
      <w:r w:rsidRPr="00103B1B">
        <w:rPr>
          <w:lang w:val="en-US"/>
        </w:rPr>
        <w:t>The private sector is mainly concentrated on collecting, grading and exporting the 2 products.</w:t>
      </w:r>
      <w:r>
        <w:rPr>
          <w:lang w:val="en-US"/>
        </w:rPr>
        <w:t xml:space="preserve"> The production sector is entirely “atomized” with </w:t>
      </w:r>
      <w:r w:rsidR="00581C57">
        <w:rPr>
          <w:lang w:val="en-US"/>
        </w:rPr>
        <w:t xml:space="preserve">almost </w:t>
      </w:r>
      <w:r>
        <w:rPr>
          <w:lang w:val="en-US"/>
        </w:rPr>
        <w:t>no farmers groups</w:t>
      </w:r>
      <w:r w:rsidR="00080211">
        <w:rPr>
          <w:lang w:val="en-US"/>
        </w:rPr>
        <w:t>. E</w:t>
      </w:r>
      <w:r w:rsidR="00581C57">
        <w:rPr>
          <w:lang w:val="en-US"/>
        </w:rPr>
        <w:t xml:space="preserve">xporters have recently created an association </w:t>
      </w:r>
      <w:r w:rsidR="00794D3F">
        <w:rPr>
          <w:lang w:val="en-US"/>
        </w:rPr>
        <w:t xml:space="preserve">(GEGM as </w:t>
      </w:r>
      <w:r w:rsidR="008A1D66">
        <w:rPr>
          <w:lang w:val="en-US"/>
        </w:rPr>
        <w:t>“</w:t>
      </w:r>
      <w:r w:rsidR="00794D3F">
        <w:rPr>
          <w:lang w:val="en-US"/>
        </w:rPr>
        <w:t>Groupement des Exportateurs de Girofle de Madagascar</w:t>
      </w:r>
      <w:r w:rsidR="008A1D66">
        <w:rPr>
          <w:lang w:val="en-US"/>
        </w:rPr>
        <w:t>”/Clove Exporters Association</w:t>
      </w:r>
      <w:r w:rsidR="00794D3F">
        <w:rPr>
          <w:lang w:val="en-US"/>
        </w:rPr>
        <w:t>)</w:t>
      </w:r>
      <w:r>
        <w:rPr>
          <w:lang w:val="en-US"/>
        </w:rPr>
        <w:t xml:space="preserve">. All innovations in cropping systems and clove/leave management have been done by farmers themselves without any support. </w:t>
      </w:r>
      <w:r w:rsidR="00794D3F">
        <w:rPr>
          <w:lang w:val="en-US"/>
        </w:rPr>
        <w:t xml:space="preserve">Local know-how led to agricultural practices trying to balance food production for self-sufficiency and cash crop for income generation. Annual upland crops in parks have a very low productivity and generate erosion when agroforestry systems are </w:t>
      </w:r>
      <w:r w:rsidR="00080211">
        <w:rPr>
          <w:lang w:val="en-US"/>
        </w:rPr>
        <w:t xml:space="preserve">far more </w:t>
      </w:r>
      <w:r w:rsidR="00794D3F">
        <w:rPr>
          <w:lang w:val="en-US"/>
        </w:rPr>
        <w:t xml:space="preserve">sustainable and economically interesting trough product diversification and environment friendly through soil protection. The trade-off is between Park/immediate output vs agroforestry systems/long term </w:t>
      </w:r>
      <w:r w:rsidR="00794D3F">
        <w:rPr>
          <w:lang w:val="en-US"/>
        </w:rPr>
        <w:lastRenderedPageBreak/>
        <w:t>sustainability. Most farmers as well know how to manage clove bud and essential oil production at tree level to enable both production</w:t>
      </w:r>
      <w:r w:rsidR="008A1D66">
        <w:rPr>
          <w:lang w:val="en-US"/>
        </w:rPr>
        <w:t>s</w:t>
      </w:r>
      <w:r w:rsidR="00794D3F">
        <w:rPr>
          <w:lang w:val="en-US"/>
        </w:rPr>
        <w:t xml:space="preserve"> when clove bud production provides an irregular money fall and essential oil a regular basis income.     </w:t>
      </w:r>
    </w:p>
    <w:p w:rsidR="0001620B" w:rsidRDefault="0001620B" w:rsidP="002D308C">
      <w:pPr>
        <w:jc w:val="both"/>
        <w:rPr>
          <w:b/>
          <w:lang w:val="en-US"/>
        </w:rPr>
      </w:pPr>
    </w:p>
    <w:p w:rsidR="008A1D66" w:rsidRPr="00EF756F" w:rsidRDefault="008A1D66" w:rsidP="002D308C">
      <w:pPr>
        <w:jc w:val="both"/>
        <w:rPr>
          <w:b/>
          <w:lang w:val="en-US"/>
        </w:rPr>
      </w:pPr>
    </w:p>
    <w:p w:rsidR="0001620B" w:rsidRDefault="004E598E" w:rsidP="002D308C">
      <w:pPr>
        <w:jc w:val="both"/>
        <w:rPr>
          <w:b/>
          <w:lang w:val="en-US"/>
        </w:rPr>
      </w:pPr>
      <w:r>
        <w:rPr>
          <w:b/>
          <w:lang w:val="en-US"/>
        </w:rPr>
        <w:t>Acknowledgment</w:t>
      </w:r>
    </w:p>
    <w:p w:rsidR="004E598E" w:rsidRPr="004E598E" w:rsidRDefault="004E598E" w:rsidP="002D308C">
      <w:pPr>
        <w:jc w:val="both"/>
        <w:rPr>
          <w:sz w:val="22"/>
          <w:lang w:val="en-US"/>
        </w:rPr>
      </w:pPr>
      <w:r w:rsidRPr="004E598E">
        <w:rPr>
          <w:bCs/>
          <w:sz w:val="22"/>
          <w:lang w:val="en-US"/>
        </w:rPr>
        <w:t xml:space="preserve">This work was supported by the UE/EU/AFS4FOOD </w:t>
      </w:r>
      <w:r w:rsidR="00170A76">
        <w:rPr>
          <w:bCs/>
          <w:sz w:val="22"/>
          <w:lang w:val="en-US"/>
        </w:rPr>
        <w:t xml:space="preserve">and Agropolis/FORECAST </w:t>
      </w:r>
      <w:r w:rsidRPr="004E598E">
        <w:rPr>
          <w:bCs/>
          <w:sz w:val="22"/>
          <w:lang w:val="en-US"/>
        </w:rPr>
        <w:t>project</w:t>
      </w:r>
      <w:r w:rsidR="00170A76">
        <w:rPr>
          <w:bCs/>
          <w:sz w:val="22"/>
          <w:lang w:val="en-US"/>
        </w:rPr>
        <w:t>s</w:t>
      </w:r>
      <w:r w:rsidRPr="004E598E">
        <w:rPr>
          <w:bCs/>
          <w:sz w:val="22"/>
          <w:lang w:val="en-US"/>
        </w:rPr>
        <w:t xml:space="preserve"> in Madagascar. </w:t>
      </w:r>
    </w:p>
    <w:p w:rsidR="004E598E" w:rsidRPr="00EF756F" w:rsidRDefault="004E598E" w:rsidP="002D308C">
      <w:pPr>
        <w:jc w:val="both"/>
        <w:rPr>
          <w:b/>
          <w:lang w:val="en-US"/>
        </w:rPr>
      </w:pPr>
    </w:p>
    <w:p w:rsidR="00DE46E3" w:rsidRDefault="00DE46E3" w:rsidP="0001620B">
      <w:pPr>
        <w:pStyle w:val="Paragraphedeliste"/>
        <w:spacing w:after="120"/>
        <w:ind w:left="0"/>
        <w:rPr>
          <w:rFonts w:ascii="Times New Roman" w:hAnsi="Times New Roman"/>
          <w:b/>
          <w:sz w:val="24"/>
        </w:rPr>
      </w:pPr>
    </w:p>
    <w:p w:rsidR="00DE46E3" w:rsidRDefault="00DE46E3" w:rsidP="0001620B">
      <w:pPr>
        <w:pStyle w:val="Paragraphedeliste"/>
        <w:spacing w:after="120"/>
        <w:ind w:left="0"/>
        <w:rPr>
          <w:rFonts w:ascii="Times New Roman" w:hAnsi="Times New Roman"/>
          <w:b/>
          <w:sz w:val="24"/>
        </w:rPr>
      </w:pPr>
    </w:p>
    <w:p w:rsidR="0001620B" w:rsidRPr="001F07E2" w:rsidRDefault="0001620B" w:rsidP="0001620B">
      <w:pPr>
        <w:pStyle w:val="Paragraphedeliste"/>
        <w:spacing w:after="120"/>
        <w:ind w:left="0"/>
        <w:rPr>
          <w:rFonts w:ascii="Times New Roman" w:hAnsi="Times New Roman"/>
          <w:b/>
          <w:sz w:val="24"/>
        </w:rPr>
      </w:pPr>
      <w:r w:rsidRPr="001F07E2">
        <w:rPr>
          <w:rFonts w:ascii="Times New Roman" w:hAnsi="Times New Roman"/>
          <w:b/>
          <w:sz w:val="24"/>
        </w:rPr>
        <w:t>Références  </w:t>
      </w:r>
    </w:p>
    <w:p w:rsidR="0001620B" w:rsidRPr="00410AAC" w:rsidRDefault="0001620B" w:rsidP="001F07E2">
      <w:pPr>
        <w:autoSpaceDE w:val="0"/>
        <w:autoSpaceDN w:val="0"/>
        <w:adjustRightInd w:val="0"/>
        <w:spacing w:after="120"/>
        <w:jc w:val="both"/>
        <w:rPr>
          <w:b/>
          <w:sz w:val="22"/>
          <w:szCs w:val="22"/>
          <w:lang w:val="en-US"/>
        </w:rPr>
      </w:pPr>
      <w:r w:rsidRPr="00C0610D">
        <w:rPr>
          <w:sz w:val="22"/>
          <w:szCs w:val="22"/>
        </w:rPr>
        <w:t xml:space="preserve">ANDRIANIRINA N., BENOIT-CATTIN M., DAVID- BENZ H., 2010. </w:t>
      </w:r>
      <w:r w:rsidRPr="00410AAC">
        <w:rPr>
          <w:sz w:val="22"/>
          <w:szCs w:val="22"/>
        </w:rPr>
        <w:t xml:space="preserve">Diversité, diversification et inégalités chez les ménages ruraux. Le cas de l’observatoire rural de Fénérive Est à Madagascar. Actes des 4èmes journées INRA-SFER-CIRAD de recherches en sciences sociales. </w:t>
      </w:r>
      <w:r w:rsidRPr="00410AAC">
        <w:rPr>
          <w:sz w:val="22"/>
          <w:szCs w:val="22"/>
          <w:lang w:val="en-US"/>
        </w:rPr>
        <w:t>[</w:t>
      </w:r>
      <w:r w:rsidRPr="00410AAC">
        <w:rPr>
          <w:color w:val="4F81BD" w:themeColor="accent1"/>
          <w:sz w:val="22"/>
          <w:szCs w:val="22"/>
          <w:lang w:val="en-US"/>
        </w:rPr>
        <w:t>http://www.sfer.asso.fr</w:t>
      </w:r>
      <w:r w:rsidRPr="00410AAC">
        <w:rPr>
          <w:sz w:val="22"/>
          <w:szCs w:val="22"/>
          <w:lang w:val="en-US"/>
        </w:rPr>
        <w:t>]. Accessed  30</w:t>
      </w:r>
      <w:r w:rsidRPr="00410AAC">
        <w:rPr>
          <w:sz w:val="22"/>
          <w:szCs w:val="22"/>
          <w:vertAlign w:val="superscript"/>
          <w:lang w:val="en-US"/>
        </w:rPr>
        <w:t>th</w:t>
      </w:r>
      <w:r w:rsidRPr="00410AAC">
        <w:rPr>
          <w:sz w:val="22"/>
          <w:szCs w:val="22"/>
          <w:lang w:val="en-US"/>
        </w:rPr>
        <w:t xml:space="preserve"> november, 2013</w:t>
      </w:r>
      <w:r w:rsidRPr="00410AAC">
        <w:rPr>
          <w:b/>
          <w:sz w:val="22"/>
          <w:szCs w:val="22"/>
          <w:lang w:val="en-US"/>
        </w:rPr>
        <w:t>.</w:t>
      </w:r>
    </w:p>
    <w:p w:rsidR="00410AAC" w:rsidRPr="00293047" w:rsidRDefault="00410AAC" w:rsidP="001F07E2">
      <w:pPr>
        <w:jc w:val="both"/>
        <w:rPr>
          <w:sz w:val="22"/>
          <w:lang w:val="en-US"/>
        </w:rPr>
      </w:pPr>
      <w:r w:rsidRPr="001F07E2">
        <w:rPr>
          <w:sz w:val="22"/>
          <w:lang w:val="en-US"/>
        </w:rPr>
        <w:t xml:space="preserve">CHAMBERS R. (1990). Rapid and Rural Participatory Appraisal (PRA). </w:t>
      </w:r>
      <w:r w:rsidRPr="00293047">
        <w:rPr>
          <w:sz w:val="22"/>
          <w:lang w:val="en-US"/>
        </w:rPr>
        <w:t>Appropriate Technology Vol. I 6 No 4.</w:t>
      </w:r>
    </w:p>
    <w:p w:rsidR="00095126" w:rsidRDefault="00095126" w:rsidP="00EE5548">
      <w:pPr>
        <w:autoSpaceDE w:val="0"/>
        <w:autoSpaceDN w:val="0"/>
        <w:adjustRightInd w:val="0"/>
        <w:jc w:val="both"/>
        <w:rPr>
          <w:bCs/>
          <w:sz w:val="22"/>
          <w:szCs w:val="22"/>
          <w:lang w:val="en-US"/>
        </w:rPr>
      </w:pPr>
    </w:p>
    <w:p w:rsidR="00EE5548" w:rsidRPr="00EE5548" w:rsidRDefault="00EE5548" w:rsidP="00EE5548">
      <w:pPr>
        <w:autoSpaceDE w:val="0"/>
        <w:autoSpaceDN w:val="0"/>
        <w:adjustRightInd w:val="0"/>
        <w:jc w:val="both"/>
        <w:rPr>
          <w:sz w:val="22"/>
          <w:szCs w:val="22"/>
        </w:rPr>
      </w:pPr>
      <w:r w:rsidRPr="00293047">
        <w:rPr>
          <w:bCs/>
          <w:sz w:val="22"/>
          <w:szCs w:val="22"/>
          <w:lang w:val="en-US"/>
        </w:rPr>
        <w:t xml:space="preserve">DANTHU P, PENOT E, MAHAFAKA RANOARISON K, RAKOTONDRAVELO JC, MICHEL-DOUNIAS I, TIOLLIER M, MICHELS T, NORMAND F, RAZAFIMAMONJISON G, FAWBUSH F, JAHIEl M. 2014. </w:t>
      </w:r>
      <w:r w:rsidRPr="00EE5548">
        <w:rPr>
          <w:sz w:val="22"/>
          <w:szCs w:val="22"/>
          <w:lang w:val="en-US"/>
        </w:rPr>
        <w:t>The Clove tree of Madagascar a success story with an unpredictable future.</w:t>
      </w:r>
      <w:r w:rsidR="00C65665">
        <w:rPr>
          <w:sz w:val="22"/>
          <w:szCs w:val="22"/>
          <w:lang w:val="en-US"/>
        </w:rPr>
        <w:t xml:space="preserve"> </w:t>
      </w:r>
      <w:r w:rsidRPr="00D50914">
        <w:rPr>
          <w:bCs/>
          <w:sz w:val="22"/>
          <w:szCs w:val="22"/>
        </w:rPr>
        <w:t xml:space="preserve">Bois et  forêts des tropiques. </w:t>
      </w:r>
      <w:r w:rsidR="00095126">
        <w:rPr>
          <w:bCs/>
          <w:sz w:val="22"/>
          <w:szCs w:val="22"/>
        </w:rPr>
        <w:t>2014 n° 320 (2)</w:t>
      </w:r>
      <w:r w:rsidRPr="00EE5548">
        <w:rPr>
          <w:sz w:val="22"/>
          <w:szCs w:val="22"/>
        </w:rPr>
        <w:t>.</w:t>
      </w:r>
      <w:r w:rsidR="00F32CAF">
        <w:rPr>
          <w:sz w:val="22"/>
          <w:szCs w:val="22"/>
        </w:rPr>
        <w:t xml:space="preserve"> </w:t>
      </w:r>
      <w:r w:rsidRPr="00EE5548">
        <w:rPr>
          <w:sz w:val="22"/>
          <w:szCs w:val="22"/>
        </w:rPr>
        <w:t>http://publications.cirad.fr/une_notice.php?dk=574435</w:t>
      </w:r>
    </w:p>
    <w:p w:rsidR="00EE5548" w:rsidRDefault="00EE5548" w:rsidP="001F07E2">
      <w:pPr>
        <w:jc w:val="both"/>
        <w:rPr>
          <w:sz w:val="22"/>
        </w:rPr>
      </w:pPr>
    </w:p>
    <w:p w:rsidR="0001620B" w:rsidRPr="00410AAC" w:rsidRDefault="0001620B" w:rsidP="001F07E2">
      <w:pPr>
        <w:pStyle w:val="Paragraphedeliste"/>
        <w:spacing w:after="120" w:line="240" w:lineRule="auto"/>
        <w:ind w:left="0"/>
        <w:jc w:val="both"/>
        <w:rPr>
          <w:rFonts w:ascii="Times New Roman" w:hAnsi="Times New Roman"/>
        </w:rPr>
      </w:pPr>
      <w:r w:rsidRPr="00410AAC">
        <w:rPr>
          <w:rFonts w:ascii="Times New Roman" w:hAnsi="Times New Roman"/>
        </w:rPr>
        <w:t>DUCLOS T., 2012. Le girofle de Madagascar : l’exotisme par excellence ! Expression cosmétique, 13: 208-213.</w:t>
      </w:r>
    </w:p>
    <w:p w:rsidR="00F32CAF" w:rsidRPr="006F122D" w:rsidRDefault="00F32CAF" w:rsidP="001F07E2">
      <w:pPr>
        <w:pStyle w:val="Paragraphedeliste"/>
        <w:spacing w:after="120" w:line="240" w:lineRule="auto"/>
        <w:ind w:left="0"/>
        <w:jc w:val="both"/>
        <w:rPr>
          <w:rFonts w:ascii="Times New Roman" w:hAnsi="Times New Roman"/>
        </w:rPr>
      </w:pPr>
    </w:p>
    <w:p w:rsidR="0001620B" w:rsidRPr="006F122D" w:rsidRDefault="0001620B" w:rsidP="001F07E2">
      <w:pPr>
        <w:pStyle w:val="Paragraphedeliste"/>
        <w:spacing w:after="120" w:line="240" w:lineRule="auto"/>
        <w:ind w:left="0"/>
        <w:jc w:val="both"/>
        <w:rPr>
          <w:rFonts w:ascii="Times New Roman" w:hAnsi="Times New Roman"/>
        </w:rPr>
      </w:pPr>
      <w:r w:rsidRPr="006F122D">
        <w:rPr>
          <w:rFonts w:ascii="Times New Roman" w:hAnsi="Times New Roman"/>
        </w:rPr>
        <w:t>FAOSTAT, 2013. Production. Trade. [</w:t>
      </w:r>
      <w:hyperlink r:id="rId33" w:history="1">
        <w:r w:rsidRPr="006F122D">
          <w:rPr>
            <w:rStyle w:val="Lienhypertexte"/>
            <w:rFonts w:ascii="Times New Roman" w:hAnsi="Times New Roman"/>
            <w:color w:val="1F497D" w:themeColor="text2"/>
          </w:rPr>
          <w:t>http://faostat3.fao.org</w:t>
        </w:r>
      </w:hyperlink>
      <w:r w:rsidRPr="006F122D">
        <w:rPr>
          <w:rFonts w:ascii="Times New Roman" w:hAnsi="Times New Roman"/>
        </w:rPr>
        <w:t>]. Accessed August 31</w:t>
      </w:r>
      <w:r w:rsidRPr="006F122D">
        <w:rPr>
          <w:rFonts w:ascii="Times New Roman" w:hAnsi="Times New Roman"/>
          <w:vertAlign w:val="superscript"/>
        </w:rPr>
        <w:t>st</w:t>
      </w:r>
      <w:r w:rsidRPr="006F122D">
        <w:rPr>
          <w:rFonts w:ascii="Times New Roman" w:hAnsi="Times New Roman"/>
        </w:rPr>
        <w:t>, 2013.</w:t>
      </w:r>
    </w:p>
    <w:p w:rsidR="00F32CAF" w:rsidRPr="006F122D" w:rsidRDefault="00F32CAF" w:rsidP="00DE35AD">
      <w:pPr>
        <w:pStyle w:val="Paragraphedeliste"/>
        <w:spacing w:after="120" w:line="240" w:lineRule="auto"/>
        <w:ind w:left="0"/>
        <w:rPr>
          <w:rFonts w:ascii="Times New Roman" w:hAnsi="Times New Roman"/>
        </w:rPr>
      </w:pPr>
    </w:p>
    <w:p w:rsidR="005B6051" w:rsidRPr="00DE35AD" w:rsidRDefault="005B6051" w:rsidP="00DE35AD">
      <w:pPr>
        <w:jc w:val="both"/>
        <w:rPr>
          <w:sz w:val="22"/>
          <w:szCs w:val="22"/>
        </w:rPr>
      </w:pPr>
      <w:r w:rsidRPr="00DE35AD">
        <w:rPr>
          <w:sz w:val="22"/>
          <w:szCs w:val="22"/>
        </w:rPr>
        <w:t>F</w:t>
      </w:r>
      <w:r w:rsidR="00DE35AD">
        <w:rPr>
          <w:sz w:val="22"/>
          <w:szCs w:val="22"/>
        </w:rPr>
        <w:t>OURCIN C</w:t>
      </w:r>
      <w:r w:rsidRPr="00DE35AD">
        <w:rPr>
          <w:sz w:val="22"/>
          <w:szCs w:val="22"/>
        </w:rPr>
        <w:t>, P</w:t>
      </w:r>
      <w:r w:rsidR="00DE35AD">
        <w:rPr>
          <w:sz w:val="22"/>
          <w:szCs w:val="22"/>
        </w:rPr>
        <w:t>ENOT E</w:t>
      </w:r>
      <w:r w:rsidRPr="00DE35AD">
        <w:rPr>
          <w:sz w:val="22"/>
          <w:szCs w:val="22"/>
        </w:rPr>
        <w:t>,D</w:t>
      </w:r>
      <w:r w:rsidR="00DE35AD">
        <w:rPr>
          <w:sz w:val="22"/>
          <w:szCs w:val="22"/>
        </w:rPr>
        <w:t>ABTHU P</w:t>
      </w:r>
      <w:r w:rsidRPr="00DE35AD">
        <w:rPr>
          <w:sz w:val="22"/>
          <w:szCs w:val="22"/>
        </w:rPr>
        <w:t>, M</w:t>
      </w:r>
      <w:r w:rsidR="00DE35AD">
        <w:rPr>
          <w:sz w:val="22"/>
          <w:szCs w:val="22"/>
        </w:rPr>
        <w:t>ICHEL I</w:t>
      </w:r>
      <w:r w:rsidRPr="00DE35AD">
        <w:rPr>
          <w:sz w:val="22"/>
          <w:szCs w:val="22"/>
        </w:rPr>
        <w:t xml:space="preserve">, </w:t>
      </w:r>
      <w:r w:rsidR="00DE35AD">
        <w:rPr>
          <w:sz w:val="22"/>
          <w:szCs w:val="22"/>
        </w:rPr>
        <w:t>JAHIEL M</w:t>
      </w:r>
      <w:r w:rsidRPr="00DE35AD">
        <w:rPr>
          <w:sz w:val="22"/>
          <w:szCs w:val="22"/>
        </w:rPr>
        <w:t xml:space="preserve">.. 2014. Contribution du giroflier à la sécurité alimentaire des ménages agricoles dans la région de Fénérive-Est, Madagascar. Modélisation économique et analyse prospective. Document de travail de synthèse AFS4FOOD n° 14. Antanarivo. 40 p. </w:t>
      </w:r>
      <w:r w:rsidRPr="00DE35AD">
        <w:rPr>
          <w:rStyle w:val="lev"/>
          <w:b w:val="0"/>
          <w:sz w:val="22"/>
          <w:szCs w:val="22"/>
        </w:rPr>
        <w:t>DOI</w:t>
      </w:r>
      <w:r w:rsidRPr="00DE35AD">
        <w:rPr>
          <w:rStyle w:val="lev"/>
          <w:sz w:val="22"/>
          <w:szCs w:val="22"/>
        </w:rPr>
        <w:t>:</w:t>
      </w:r>
      <w:r w:rsidRPr="00DE35AD">
        <w:rPr>
          <w:sz w:val="22"/>
          <w:szCs w:val="22"/>
        </w:rPr>
        <w:t xml:space="preserve"> 10.13140/RG.2.1.3020.6880</w:t>
      </w:r>
    </w:p>
    <w:p w:rsidR="005B6051" w:rsidRPr="00DE35AD" w:rsidRDefault="005B6051" w:rsidP="00DE35AD">
      <w:pPr>
        <w:pStyle w:val="Paragraphedeliste"/>
        <w:spacing w:after="120" w:line="240" w:lineRule="auto"/>
        <w:ind w:left="0"/>
        <w:rPr>
          <w:rFonts w:ascii="Times New Roman" w:hAnsi="Times New Roman"/>
        </w:rPr>
      </w:pPr>
    </w:p>
    <w:p w:rsidR="0001620B" w:rsidRPr="00410AAC" w:rsidRDefault="0001620B" w:rsidP="001F07E2">
      <w:pPr>
        <w:pStyle w:val="Paragraphedeliste"/>
        <w:spacing w:after="120" w:line="240" w:lineRule="auto"/>
        <w:ind w:left="0"/>
        <w:jc w:val="both"/>
        <w:rPr>
          <w:rFonts w:ascii="Times New Roman" w:hAnsi="Times New Roman"/>
        </w:rPr>
      </w:pPr>
      <w:r w:rsidRPr="00410AAC">
        <w:rPr>
          <w:rFonts w:ascii="Times New Roman" w:hAnsi="Times New Roman"/>
        </w:rPr>
        <w:t>FRAN</w:t>
      </w:r>
      <w:r w:rsidRPr="00410AAC">
        <w:rPr>
          <w:rFonts w:ascii="Times New Roman" w:hAnsi="Times New Roman"/>
          <w:caps/>
        </w:rPr>
        <w:t>ç</w:t>
      </w:r>
      <w:r w:rsidRPr="00410AAC">
        <w:rPr>
          <w:rFonts w:ascii="Times New Roman" w:hAnsi="Times New Roman"/>
        </w:rPr>
        <w:t>OIS E., 1936. Giroflier et girofle. Revue de Botanique appliquée &amp; d’Agriculture coloniale, 16: 589-608 and 892-907.</w:t>
      </w:r>
    </w:p>
    <w:p w:rsidR="00F32CAF" w:rsidRDefault="00F32CAF" w:rsidP="001F07E2">
      <w:pPr>
        <w:pStyle w:val="Paragraphedeliste"/>
        <w:spacing w:after="120" w:line="240" w:lineRule="auto"/>
        <w:ind w:left="0"/>
        <w:jc w:val="both"/>
        <w:rPr>
          <w:rFonts w:ascii="Times New Roman" w:hAnsi="Times New Roman"/>
        </w:rPr>
      </w:pPr>
    </w:p>
    <w:p w:rsidR="0001620B" w:rsidRPr="00410AAC" w:rsidRDefault="0001620B" w:rsidP="001F07E2">
      <w:pPr>
        <w:pStyle w:val="Paragraphedeliste"/>
        <w:spacing w:after="120" w:line="240" w:lineRule="auto"/>
        <w:ind w:left="0"/>
        <w:jc w:val="both"/>
        <w:rPr>
          <w:rFonts w:ascii="Times New Roman" w:hAnsi="Times New Roman"/>
          <w:color w:val="222222"/>
          <w:shd w:val="clear" w:color="auto" w:fill="FFFFFF"/>
        </w:rPr>
      </w:pPr>
      <w:r w:rsidRPr="00410AAC">
        <w:rPr>
          <w:rFonts w:ascii="Times New Roman" w:hAnsi="Times New Roman"/>
          <w:lang w:val="en-US"/>
        </w:rPr>
        <w:t>HANUSZ M., 2002</w:t>
      </w:r>
      <w:r w:rsidRPr="00410AAC">
        <w:rPr>
          <w:rFonts w:ascii="Times New Roman" w:hAnsi="Times New Roman"/>
          <w:i/>
          <w:lang w:val="en-US"/>
        </w:rPr>
        <w:t xml:space="preserve">. </w:t>
      </w:r>
      <w:r w:rsidRPr="00410AAC">
        <w:rPr>
          <w:rStyle w:val="apple-converted-space"/>
          <w:rFonts w:ascii="Times New Roman" w:hAnsi="Times New Roman"/>
          <w:i/>
          <w:color w:val="222222"/>
          <w:shd w:val="clear" w:color="auto" w:fill="FFFFFF"/>
          <w:lang w:val="en-US"/>
        </w:rPr>
        <w:t> </w:t>
      </w:r>
      <w:r w:rsidRPr="00410AAC">
        <w:rPr>
          <w:rFonts w:ascii="Times New Roman" w:hAnsi="Times New Roman"/>
          <w:i/>
          <w:lang w:val="en-US"/>
        </w:rPr>
        <w:t>Kretek</w:t>
      </w:r>
      <w:r w:rsidRPr="00410AAC">
        <w:rPr>
          <w:rFonts w:ascii="Times New Roman" w:hAnsi="Times New Roman"/>
          <w:lang w:val="en-US"/>
        </w:rPr>
        <w:t xml:space="preserve">: the culture and heritage of Indonesia’s clove cigarettes. </w:t>
      </w:r>
      <w:r w:rsidRPr="00410AAC">
        <w:rPr>
          <w:rFonts w:ascii="Times New Roman" w:hAnsi="Times New Roman"/>
        </w:rPr>
        <w:t xml:space="preserve">Equinox Publishing (Asia), Jakarta. </w:t>
      </w:r>
      <w:r w:rsidRPr="00410AAC">
        <w:rPr>
          <w:rFonts w:ascii="Times New Roman" w:hAnsi="Times New Roman"/>
          <w:color w:val="222222"/>
          <w:shd w:val="clear" w:color="auto" w:fill="FFFFFF"/>
        </w:rPr>
        <w:t>220p.</w:t>
      </w:r>
    </w:p>
    <w:p w:rsidR="00095126" w:rsidRDefault="00095126" w:rsidP="001F07E2">
      <w:pPr>
        <w:pStyle w:val="Paragraphedeliste"/>
        <w:spacing w:after="120" w:line="240" w:lineRule="auto"/>
        <w:ind w:left="0"/>
        <w:jc w:val="both"/>
        <w:rPr>
          <w:rFonts w:ascii="Times New Roman" w:hAnsi="Times New Roman"/>
          <w:color w:val="222222"/>
          <w:shd w:val="clear" w:color="auto" w:fill="FFFFFF"/>
        </w:rPr>
      </w:pPr>
    </w:p>
    <w:p w:rsidR="0001620B" w:rsidRPr="00410AAC" w:rsidRDefault="0001620B" w:rsidP="001F07E2">
      <w:pPr>
        <w:pStyle w:val="Paragraphedeliste"/>
        <w:spacing w:after="120" w:line="240" w:lineRule="auto"/>
        <w:ind w:left="0"/>
        <w:jc w:val="both"/>
        <w:rPr>
          <w:rFonts w:ascii="Times New Roman" w:hAnsi="Times New Roman"/>
          <w:color w:val="222222"/>
          <w:shd w:val="clear" w:color="auto" w:fill="FFFFFF"/>
        </w:rPr>
      </w:pPr>
      <w:r w:rsidRPr="00410AAC">
        <w:rPr>
          <w:rFonts w:ascii="Times New Roman" w:hAnsi="Times New Roman"/>
          <w:color w:val="222222"/>
          <w:shd w:val="clear" w:color="auto" w:fill="FFFFFF"/>
        </w:rPr>
        <w:t>JAHIEL M., 2010. Notes sur les agro-exportations malgaches. Clou de girofle. Centre technique Horticole de Tamatave, Tamatave. 4p.</w:t>
      </w:r>
    </w:p>
    <w:p w:rsidR="0001620B" w:rsidRPr="00410AAC" w:rsidRDefault="0001620B" w:rsidP="001F07E2">
      <w:pPr>
        <w:spacing w:after="120"/>
        <w:jc w:val="both"/>
        <w:rPr>
          <w:sz w:val="22"/>
          <w:szCs w:val="22"/>
        </w:rPr>
      </w:pPr>
      <w:r w:rsidRPr="00410AAC">
        <w:rPr>
          <w:sz w:val="22"/>
          <w:szCs w:val="22"/>
        </w:rPr>
        <w:t>LEVASSEUR S., 2012. Analyse des systèmes agricoles à base de girofliers à Sainte-Marie, Madagascar : entre héritage colonial et innovations paysannes. Mémoire de fin d’étude RESAD. Institut des Régions chaudes, Montpellier.74p.</w:t>
      </w:r>
    </w:p>
    <w:p w:rsidR="0001620B" w:rsidRPr="00410AAC" w:rsidRDefault="0001620B" w:rsidP="001F07E2">
      <w:pPr>
        <w:autoSpaceDE w:val="0"/>
        <w:autoSpaceDN w:val="0"/>
        <w:adjustRightInd w:val="0"/>
        <w:spacing w:after="120"/>
        <w:jc w:val="both"/>
        <w:rPr>
          <w:sz w:val="22"/>
          <w:szCs w:val="22"/>
        </w:rPr>
      </w:pPr>
      <w:r w:rsidRPr="00410AAC">
        <w:rPr>
          <w:sz w:val="22"/>
          <w:szCs w:val="22"/>
          <w:lang w:eastAsia="en-US"/>
        </w:rPr>
        <w:t>LOCATELLI B., 2000. Pression démographique et construction du paysage rural des tropiques humides : l'exemple de Mananara (Madagascar). Thèse de doctorat. École Nationale du Génie Rural, des Eaux et des Forêts, Centre de Montpellier. 441p.</w:t>
      </w:r>
    </w:p>
    <w:p w:rsidR="0001620B" w:rsidRPr="006F122D" w:rsidRDefault="0001620B" w:rsidP="001F07E2">
      <w:pPr>
        <w:pStyle w:val="Paragraphedeliste"/>
        <w:spacing w:after="120" w:line="240" w:lineRule="auto"/>
        <w:ind w:left="0"/>
        <w:jc w:val="both"/>
        <w:rPr>
          <w:rFonts w:ascii="Times New Roman" w:hAnsi="Times New Roman"/>
          <w:lang w:val="en-US"/>
        </w:rPr>
      </w:pPr>
      <w:r w:rsidRPr="00410AAC">
        <w:rPr>
          <w:rFonts w:ascii="Times New Roman" w:hAnsi="Times New Roman"/>
        </w:rPr>
        <w:t xml:space="preserve">MAISTRE J., 1964. Le clou de Girofle. </w:t>
      </w:r>
      <w:r w:rsidRPr="00410AAC">
        <w:rPr>
          <w:rFonts w:ascii="Times New Roman" w:hAnsi="Times New Roman"/>
          <w:i/>
        </w:rPr>
        <w:t>In</w:t>
      </w:r>
      <w:r w:rsidRPr="00410AAC">
        <w:rPr>
          <w:rFonts w:ascii="Times New Roman" w:hAnsi="Times New Roman"/>
        </w:rPr>
        <w:t xml:space="preserve"> Les plantes à épices. G.-P. Maisonneuve &amp; Larose Editeur, Paris. </w:t>
      </w:r>
      <w:r w:rsidRPr="006F122D">
        <w:rPr>
          <w:rFonts w:ascii="Times New Roman" w:hAnsi="Times New Roman"/>
          <w:lang w:val="en-US"/>
        </w:rPr>
        <w:t>77-124.</w:t>
      </w:r>
    </w:p>
    <w:p w:rsidR="00410AAC" w:rsidRPr="006F122D" w:rsidRDefault="00410AAC" w:rsidP="001F07E2">
      <w:pPr>
        <w:jc w:val="both"/>
        <w:rPr>
          <w:sz w:val="22"/>
          <w:lang w:val="en-US"/>
        </w:rPr>
      </w:pPr>
      <w:r w:rsidRPr="006F122D">
        <w:rPr>
          <w:sz w:val="22"/>
          <w:lang w:val="en-US"/>
        </w:rPr>
        <w:lastRenderedPageBreak/>
        <w:t>M</w:t>
      </w:r>
      <w:r w:rsidR="005C48FE" w:rsidRPr="006F122D">
        <w:rPr>
          <w:sz w:val="22"/>
          <w:lang w:val="en-US"/>
        </w:rPr>
        <w:t>IKKELSEN</w:t>
      </w:r>
      <w:r w:rsidRPr="006F122D">
        <w:rPr>
          <w:sz w:val="22"/>
          <w:lang w:val="en-US"/>
        </w:rPr>
        <w:t xml:space="preserve">, B. 1995. </w:t>
      </w:r>
      <w:r w:rsidRPr="001F07E2">
        <w:rPr>
          <w:sz w:val="22"/>
          <w:lang w:val="en-US"/>
        </w:rPr>
        <w:t xml:space="preserve">Methods for development work and research. </w:t>
      </w:r>
      <w:r w:rsidR="001F07E2" w:rsidRPr="006F122D">
        <w:rPr>
          <w:sz w:val="22"/>
          <w:lang w:val="en-US"/>
        </w:rPr>
        <w:t>New Delhi.</w:t>
      </w:r>
      <w:r w:rsidRPr="006F122D">
        <w:rPr>
          <w:sz w:val="22"/>
          <w:lang w:val="en-US"/>
        </w:rPr>
        <w:t xml:space="preserve"> </w:t>
      </w:r>
    </w:p>
    <w:p w:rsidR="0001620B" w:rsidRPr="00315BA1" w:rsidRDefault="0001620B" w:rsidP="001F07E2">
      <w:pPr>
        <w:pStyle w:val="Paragraphedeliste"/>
        <w:spacing w:after="120" w:line="240" w:lineRule="auto"/>
        <w:ind w:left="0"/>
        <w:jc w:val="both"/>
        <w:rPr>
          <w:rFonts w:ascii="Times New Roman" w:hAnsi="Times New Roman"/>
        </w:rPr>
      </w:pPr>
      <w:r w:rsidRPr="00CE5C2C">
        <w:rPr>
          <w:rFonts w:ascii="Times New Roman" w:hAnsi="Times New Roman"/>
        </w:rPr>
        <w:t xml:space="preserve">MICHELS T., BISSON A., RALAIDOVY V., RABEMANANJAR H., JAHIEL M., MALÉZIEUX E., 2011. </w:t>
      </w:r>
      <w:r w:rsidRPr="00410AAC">
        <w:rPr>
          <w:rFonts w:ascii="Times New Roman" w:hAnsi="Times New Roman"/>
          <w:lang w:val="en-US"/>
        </w:rPr>
        <w:t xml:space="preserve">Horticultural agroforestry systems in the humid tropics: analysis of clove tree-based systems in Madagascar. </w:t>
      </w:r>
      <w:r w:rsidR="00410AAC" w:rsidRPr="00293047">
        <w:rPr>
          <w:rFonts w:ascii="Times New Roman" w:hAnsi="Times New Roman"/>
        </w:rPr>
        <w:t>Acta Horticultura</w:t>
      </w:r>
      <w:r w:rsidR="00410AAC" w:rsidRPr="00315BA1">
        <w:rPr>
          <w:rFonts w:ascii="Times New Roman" w:hAnsi="Times New Roman"/>
        </w:rPr>
        <w:t>e, 894: 161-168.</w:t>
      </w:r>
    </w:p>
    <w:p w:rsidR="0001620B" w:rsidRDefault="0001620B" w:rsidP="001F07E2">
      <w:pPr>
        <w:pStyle w:val="Paragraphedeliste"/>
        <w:spacing w:after="120" w:line="240" w:lineRule="auto"/>
        <w:ind w:left="0"/>
        <w:jc w:val="both"/>
        <w:rPr>
          <w:rFonts w:ascii="Times New Roman" w:hAnsi="Times New Roman"/>
          <w:lang w:val="en-US"/>
        </w:rPr>
      </w:pPr>
      <w:r w:rsidRPr="00410AAC">
        <w:rPr>
          <w:rFonts w:ascii="Times New Roman" w:hAnsi="Times New Roman"/>
        </w:rPr>
        <w:t xml:space="preserve">MINAGRI (Ministère de L’Agriculture de Madagascar), 2011. Relance de la filière café à Madagascar. </w:t>
      </w:r>
      <w:r w:rsidRPr="00410AAC">
        <w:rPr>
          <w:rFonts w:ascii="Times New Roman" w:hAnsi="Times New Roman"/>
          <w:lang w:val="en-US"/>
        </w:rPr>
        <w:t>[</w:t>
      </w:r>
      <w:hyperlink r:id="rId34" w:history="1">
        <w:r w:rsidRPr="00410AAC">
          <w:rPr>
            <w:rStyle w:val="Lienhypertexte"/>
            <w:rFonts w:ascii="Times New Roman" w:hAnsi="Times New Roman"/>
            <w:color w:val="4F81BD" w:themeColor="accent1"/>
            <w:lang w:val="en-US"/>
          </w:rPr>
          <w:t>http://www.agriculture.gov.mg</w:t>
        </w:r>
      </w:hyperlink>
      <w:r w:rsidRPr="00410AAC">
        <w:rPr>
          <w:rFonts w:ascii="Times New Roman" w:hAnsi="Times New Roman"/>
          <w:lang w:val="en-US"/>
        </w:rPr>
        <w:t>]. Assessed October 17</w:t>
      </w:r>
      <w:r w:rsidRPr="00410AAC">
        <w:rPr>
          <w:rFonts w:ascii="Times New Roman" w:hAnsi="Times New Roman"/>
          <w:vertAlign w:val="superscript"/>
          <w:lang w:val="en-US"/>
        </w:rPr>
        <w:t>th</w:t>
      </w:r>
      <w:r w:rsidRPr="00410AAC">
        <w:rPr>
          <w:rFonts w:ascii="Times New Roman" w:hAnsi="Times New Roman"/>
          <w:lang w:val="en-US"/>
        </w:rPr>
        <w:t>, 2013.</w:t>
      </w:r>
    </w:p>
    <w:p w:rsidR="00B772D8" w:rsidRPr="006F122D" w:rsidRDefault="0034784F" w:rsidP="001F07E2">
      <w:pPr>
        <w:pStyle w:val="Paragraphedeliste"/>
        <w:spacing w:after="120" w:line="240" w:lineRule="auto"/>
        <w:ind w:left="0"/>
        <w:jc w:val="both"/>
        <w:rPr>
          <w:rFonts w:ascii="Times New Roman" w:hAnsi="Times New Roman"/>
        </w:rPr>
      </w:pPr>
      <w:r w:rsidRPr="006F122D">
        <w:rPr>
          <w:rFonts w:ascii="Times New Roman" w:hAnsi="Times New Roman"/>
          <w:lang w:val="en-US"/>
        </w:rPr>
        <w:t xml:space="preserve">PENOT E.  </w:t>
      </w:r>
      <w:r>
        <w:rPr>
          <w:rFonts w:ascii="Times New Roman" w:hAnsi="Times New Roman"/>
        </w:rPr>
        <w:t xml:space="preserve">2012. </w:t>
      </w:r>
      <w:r w:rsidRPr="0034784F">
        <w:rPr>
          <w:rFonts w:ascii="Times New Roman" w:hAnsi="Times New Roman"/>
          <w:color w:val="000000"/>
        </w:rPr>
        <w:t xml:space="preserve">Exploitations agricoles, stratégies paysannes et politiques publiques. Les apports du modèle Olympe sous la direction de Éric Penot. </w:t>
      </w:r>
      <w:r w:rsidRPr="0034784F">
        <w:rPr>
          <w:rFonts w:ascii="Times New Roman" w:hAnsi="Times New Roman"/>
        </w:rPr>
        <w:t>Editions Quae, Versailles. Collection « Update Sciences &amp; Technology. Janvier 2012.350 p.</w:t>
      </w:r>
    </w:p>
    <w:p w:rsidR="000E6B2E" w:rsidRPr="00410AAC" w:rsidRDefault="005C48FE" w:rsidP="008E0343">
      <w:pPr>
        <w:jc w:val="both"/>
        <w:rPr>
          <w:sz w:val="22"/>
          <w:szCs w:val="22"/>
        </w:rPr>
      </w:pPr>
      <w:r w:rsidRPr="00410AAC">
        <w:rPr>
          <w:rFonts w:eastAsia="Cambria"/>
          <w:sz w:val="22"/>
          <w:szCs w:val="22"/>
        </w:rPr>
        <w:t>PENOT, E. DANTHU</w:t>
      </w:r>
      <w:r w:rsidR="000E6B2E" w:rsidRPr="00410AAC">
        <w:rPr>
          <w:rFonts w:eastAsia="Cambria"/>
          <w:sz w:val="22"/>
          <w:szCs w:val="22"/>
        </w:rPr>
        <w:t>, P. Ballet, J. (2011) Etu</w:t>
      </w:r>
      <w:r w:rsidR="000E6B2E" w:rsidRPr="00410AAC">
        <w:rPr>
          <w:sz w:val="22"/>
          <w:szCs w:val="22"/>
        </w:rPr>
        <w:t xml:space="preserve">de des systèmes forestiers et agroforesteries et stratégies paysannes associées dans l’Île Sainte Marie sur la côte Est de Madagascar. Rapport provisoire CIFOR. 44 pages </w:t>
      </w:r>
    </w:p>
    <w:p w:rsidR="003F1CD6" w:rsidRPr="00B772D8" w:rsidRDefault="003F1CD6" w:rsidP="003F1CD6">
      <w:pPr>
        <w:jc w:val="both"/>
        <w:rPr>
          <w:sz w:val="22"/>
        </w:rPr>
      </w:pPr>
      <w:r w:rsidRPr="00B772D8">
        <w:rPr>
          <w:sz w:val="22"/>
        </w:rPr>
        <w:t xml:space="preserve">PENOT E, </w:t>
      </w:r>
      <w:r w:rsidR="00B772D8" w:rsidRPr="00B772D8">
        <w:rPr>
          <w:sz w:val="22"/>
        </w:rPr>
        <w:t xml:space="preserve">RICHARD A, LEVASSEUR S, MICHEL I, </w:t>
      </w:r>
      <w:r w:rsidRPr="00B772D8">
        <w:rPr>
          <w:sz w:val="22"/>
        </w:rPr>
        <w:t xml:space="preserve">DANTHU P,.  </w:t>
      </w:r>
      <w:r w:rsidR="00B772D8" w:rsidRPr="00B772D8">
        <w:rPr>
          <w:sz w:val="22"/>
        </w:rPr>
        <w:t>Les systèmes girofliers à</w:t>
      </w:r>
      <w:r w:rsidRPr="00B772D8">
        <w:rPr>
          <w:sz w:val="22"/>
        </w:rPr>
        <w:t xml:space="preserve"> Sainte Marie, Madagascar, </w:t>
      </w:r>
      <w:r w:rsidR="00B772D8" w:rsidRPr="00B772D8">
        <w:rPr>
          <w:sz w:val="22"/>
        </w:rPr>
        <w:t>un héritage en pleine mutation</w:t>
      </w:r>
      <w:r w:rsidRPr="00B772D8">
        <w:rPr>
          <w:sz w:val="22"/>
        </w:rPr>
        <w:t xml:space="preserve">. Soumis </w:t>
      </w:r>
      <w:r w:rsidR="00B772D8" w:rsidRPr="00B772D8">
        <w:rPr>
          <w:sz w:val="22"/>
        </w:rPr>
        <w:t>à</w:t>
      </w:r>
      <w:r w:rsidRPr="00B772D8">
        <w:rPr>
          <w:sz w:val="22"/>
        </w:rPr>
        <w:t xml:space="preserve"> BASE mars 2019, in process.</w:t>
      </w:r>
    </w:p>
    <w:p w:rsidR="0001620B" w:rsidRPr="00410AAC" w:rsidRDefault="0001620B" w:rsidP="001F07E2">
      <w:pPr>
        <w:pStyle w:val="Paragraphedeliste"/>
        <w:spacing w:after="120" w:line="240" w:lineRule="auto"/>
        <w:ind w:left="0"/>
        <w:jc w:val="both"/>
        <w:rPr>
          <w:rFonts w:ascii="Times New Roman" w:hAnsi="Times New Roman"/>
          <w:lang w:val="en-US"/>
        </w:rPr>
      </w:pPr>
      <w:r w:rsidRPr="00410AAC">
        <w:rPr>
          <w:rFonts w:ascii="Times New Roman" w:hAnsi="Times New Roman"/>
        </w:rPr>
        <w:t xml:space="preserve">RAMILISON A. 1985.La production caféière à Madagascar. </w:t>
      </w:r>
      <w:r w:rsidRPr="00410AAC">
        <w:rPr>
          <w:rFonts w:ascii="Times New Roman" w:hAnsi="Times New Roman"/>
          <w:lang w:val="en-US"/>
        </w:rPr>
        <w:t>Omaly sy Anio, 21-22: 339-359.</w:t>
      </w:r>
    </w:p>
    <w:p w:rsidR="00095126" w:rsidRPr="0020662E" w:rsidRDefault="00095126" w:rsidP="00095126">
      <w:pPr>
        <w:pStyle w:val="Sansinterligne"/>
        <w:jc w:val="both"/>
        <w:rPr>
          <w:rFonts w:eastAsiaTheme="majorEastAsia"/>
          <w:sz w:val="22"/>
          <w:szCs w:val="22"/>
        </w:rPr>
      </w:pPr>
      <w:r w:rsidRPr="00095126">
        <w:rPr>
          <w:sz w:val="22"/>
          <w:szCs w:val="22"/>
          <w:lang w:val="en-US"/>
        </w:rPr>
        <w:t>R</w:t>
      </w:r>
      <w:r w:rsidR="00D467C0">
        <w:rPr>
          <w:sz w:val="22"/>
          <w:szCs w:val="22"/>
          <w:lang w:val="en-US"/>
        </w:rPr>
        <w:t>ICHARD</w:t>
      </w:r>
      <w:r w:rsidRPr="00095126">
        <w:rPr>
          <w:sz w:val="22"/>
          <w:szCs w:val="22"/>
          <w:lang w:val="en-US"/>
        </w:rPr>
        <w:t xml:space="preserve"> A, P</w:t>
      </w:r>
      <w:r w:rsidR="00D467C0">
        <w:rPr>
          <w:sz w:val="22"/>
          <w:szCs w:val="22"/>
          <w:lang w:val="en-US"/>
        </w:rPr>
        <w:t>ENOT</w:t>
      </w:r>
      <w:r w:rsidRPr="00095126">
        <w:rPr>
          <w:sz w:val="22"/>
          <w:szCs w:val="22"/>
          <w:lang w:val="en-US"/>
        </w:rPr>
        <w:t xml:space="preserve"> E &amp; D</w:t>
      </w:r>
      <w:r w:rsidR="00D467C0">
        <w:rPr>
          <w:sz w:val="22"/>
          <w:szCs w:val="22"/>
          <w:lang w:val="en-US"/>
        </w:rPr>
        <w:t>ANTHU</w:t>
      </w:r>
      <w:r w:rsidRPr="00095126">
        <w:rPr>
          <w:sz w:val="22"/>
          <w:szCs w:val="22"/>
          <w:lang w:val="en-US"/>
        </w:rPr>
        <w:t xml:space="preserve"> P. 2013. </w:t>
      </w:r>
      <w:r w:rsidRPr="0020662E">
        <w:rPr>
          <w:sz w:val="22"/>
          <w:szCs w:val="22"/>
        </w:rPr>
        <w:t>Rôle et impact du girofle  sur la formation du revenu des exploitations agricoles de Sainte Marie, Madagascar</w:t>
      </w:r>
      <w:r>
        <w:rPr>
          <w:sz w:val="22"/>
          <w:szCs w:val="22"/>
        </w:rPr>
        <w:t xml:space="preserve">. </w:t>
      </w:r>
      <w:r>
        <w:rPr>
          <w:rFonts w:eastAsiaTheme="majorEastAsia"/>
          <w:noProof/>
          <w:sz w:val="22"/>
          <w:szCs w:val="22"/>
          <w:lang w:eastAsia="fr-FR"/>
        </w:rPr>
        <mc:AlternateContent>
          <mc:Choice Requires="wps">
            <w:drawing>
              <wp:anchor distT="0" distB="0" distL="114300" distR="114300" simplePos="0" relativeHeight="251715584" behindDoc="0" locked="0" layoutInCell="0" allowOverlap="1" wp14:anchorId="1CBCECE8" wp14:editId="16D954BA">
                <wp:simplePos x="0" y="0"/>
                <wp:positionH relativeFrom="page">
                  <wp:align>center</wp:align>
                </wp:positionH>
                <wp:positionV relativeFrom="page">
                  <wp:align>bottom</wp:align>
                </wp:positionV>
                <wp:extent cx="7922260" cy="791210"/>
                <wp:effectExtent l="9525" t="9525" r="6350" b="9525"/>
                <wp:wrapNone/>
                <wp:docPr id="5"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3E8B820" id="Rectangle 483" o:spid="_x0000_s1026" style="position:absolute;margin-left:0;margin-top:0;width:623.8pt;height:62.3pt;z-index:2517155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" o:allowincell="f" fillcolor="#4bacc6 [3208]" strokecolor="#31849b [2408]">
                <w10:wrap anchorx="page" anchory="page"/>
              </v:rect>
            </w:pict>
          </mc:Fallback>
        </mc:AlternateContent>
      </w:r>
      <w:r w:rsidRPr="0020662E">
        <w:rPr>
          <w:rFonts w:eastAsiaTheme="majorEastAsia"/>
          <w:sz w:val="22"/>
          <w:szCs w:val="22"/>
        </w:rPr>
        <w:t>Document de travail projet AFS4FOOD. Antananarivo. 31 p.</w:t>
      </w:r>
    </w:p>
    <w:p w:rsidR="0001620B" w:rsidRPr="00410AAC" w:rsidRDefault="0001620B" w:rsidP="001F07E2">
      <w:pPr>
        <w:pStyle w:val="Paragraphedeliste"/>
        <w:spacing w:after="120" w:line="240" w:lineRule="auto"/>
        <w:ind w:left="0"/>
        <w:jc w:val="both"/>
        <w:rPr>
          <w:rFonts w:ascii="Times New Roman" w:hAnsi="Times New Roman"/>
        </w:rPr>
      </w:pPr>
      <w:r w:rsidRPr="00410AAC">
        <w:rPr>
          <w:rFonts w:ascii="Times New Roman" w:hAnsi="Times New Roman"/>
        </w:rPr>
        <w:t>RUF F., 2000. L’avenir des cultures pérennes en Indonésie Cacao et clou de girofle après la tempête monétaire. Tiers-Monde, 41: 431-452.</w:t>
      </w:r>
    </w:p>
    <w:p w:rsidR="0001620B" w:rsidRPr="00EF756F" w:rsidRDefault="0001620B" w:rsidP="001F07E2">
      <w:pPr>
        <w:pStyle w:val="Titre3"/>
        <w:numPr>
          <w:ilvl w:val="0"/>
          <w:numId w:val="0"/>
        </w:numPr>
        <w:spacing w:before="0" w:after="120"/>
        <w:jc w:val="both"/>
        <w:rPr>
          <w:rFonts w:cs="Times New Roman"/>
          <w:b w:val="0"/>
          <w:i w:val="0"/>
          <w:sz w:val="22"/>
          <w:szCs w:val="22"/>
        </w:rPr>
      </w:pPr>
      <w:r w:rsidRPr="003F1CD6">
        <w:rPr>
          <w:rFonts w:cs="Times New Roman"/>
          <w:b w:val="0"/>
          <w:i w:val="0"/>
          <w:sz w:val="22"/>
          <w:szCs w:val="22"/>
        </w:rPr>
        <w:t xml:space="preserve">TEUSCHER E., ANTON R., LOBSTEIN A., 2005. </w:t>
      </w:r>
      <w:r w:rsidRPr="00410AAC">
        <w:rPr>
          <w:rFonts w:cs="Times New Roman"/>
          <w:b w:val="0"/>
          <w:i w:val="0"/>
          <w:sz w:val="22"/>
          <w:szCs w:val="22"/>
        </w:rPr>
        <w:t>Girofle.  In Plantes aromatiques. Collection TEC &amp;</w:t>
      </w:r>
      <w:r w:rsidR="001F07E2">
        <w:rPr>
          <w:rFonts w:cs="Times New Roman"/>
          <w:b w:val="0"/>
          <w:i w:val="0"/>
          <w:sz w:val="22"/>
          <w:szCs w:val="22"/>
        </w:rPr>
        <w:t xml:space="preserve"> </w:t>
      </w:r>
      <w:r w:rsidRPr="00410AAC">
        <w:rPr>
          <w:rFonts w:cs="Times New Roman"/>
          <w:b w:val="0"/>
          <w:i w:val="0"/>
          <w:sz w:val="22"/>
          <w:szCs w:val="22"/>
        </w:rPr>
        <w:t xml:space="preserve">DOC, Editions  Lavoisier, Cachan. </w:t>
      </w:r>
      <w:r w:rsidRPr="00EF756F">
        <w:rPr>
          <w:rFonts w:cs="Times New Roman"/>
          <w:b w:val="0"/>
          <w:i w:val="0"/>
          <w:sz w:val="22"/>
          <w:szCs w:val="22"/>
        </w:rPr>
        <w:t>266-272.</w:t>
      </w:r>
    </w:p>
    <w:p w:rsidR="009010A7" w:rsidRDefault="0001620B" w:rsidP="006F0FA7">
      <w:pPr>
        <w:pStyle w:val="Paragraphedeliste"/>
        <w:spacing w:after="120" w:line="240" w:lineRule="auto"/>
        <w:ind w:left="0"/>
        <w:jc w:val="both"/>
      </w:pPr>
      <w:r w:rsidRPr="00410AAC">
        <w:rPr>
          <w:rFonts w:ascii="Times New Roman" w:hAnsi="Times New Roman"/>
        </w:rPr>
        <w:t>TORQUEBIAU E. F., 2000. A renewed perspective on agroforestry concepts and classification.  Comptes-rendus de l’Académie des Sciences de Paris, Sciences de la Vie/Life Sciences, 323: 1009-1017.</w:t>
      </w:r>
      <w:bookmarkStart w:id="9" w:name="_GoBack"/>
      <w:bookmarkEnd w:id="9"/>
    </w:p>
    <w:sectPr w:rsidR="009010A7" w:rsidSect="00DC66E5">
      <w:footerReference w:type="even"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40" w:rsidRDefault="00615240">
      <w:r>
        <w:separator/>
      </w:r>
    </w:p>
  </w:endnote>
  <w:endnote w:type="continuationSeparator" w:id="0">
    <w:p w:rsidR="00615240" w:rsidRDefault="0061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9" w:rsidRDefault="00393679" w:rsidP="002D308C">
    <w:pPr>
      <w:pStyle w:val="Pieddepage"/>
      <w:jc w:val="right"/>
    </w:pPr>
    <w:r>
      <w:fldChar w:fldCharType="begin"/>
    </w:r>
    <w:r>
      <w:instrText xml:space="preserve"> PAGE   \* MERGEFORMAT </w:instrText>
    </w:r>
    <w:r>
      <w:fldChar w:fldCharType="separate"/>
    </w:r>
    <w:r w:rsidR="008E215E">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9" w:rsidRDefault="00393679" w:rsidP="00650B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3679" w:rsidRDefault="00393679" w:rsidP="009271D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9" w:rsidRDefault="00393679" w:rsidP="00650B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215E">
      <w:rPr>
        <w:rStyle w:val="Numrodepage"/>
        <w:noProof/>
      </w:rPr>
      <w:t>20</w:t>
    </w:r>
    <w:r>
      <w:rPr>
        <w:rStyle w:val="Numrodepage"/>
      </w:rPr>
      <w:fldChar w:fldCharType="end"/>
    </w:r>
  </w:p>
  <w:p w:rsidR="00393679" w:rsidRDefault="00393679" w:rsidP="009271D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40" w:rsidRDefault="00615240">
      <w:r>
        <w:separator/>
      </w:r>
    </w:p>
  </w:footnote>
  <w:footnote w:type="continuationSeparator" w:id="0">
    <w:p w:rsidR="00615240" w:rsidRDefault="0061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E6"/>
    <w:multiLevelType w:val="hybridMultilevel"/>
    <w:tmpl w:val="E2487F36"/>
    <w:lvl w:ilvl="0" w:tplc="33DE470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054DA9"/>
    <w:multiLevelType w:val="multilevel"/>
    <w:tmpl w:val="0080896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BA52A2"/>
    <w:multiLevelType w:val="multilevel"/>
    <w:tmpl w:val="120A8C56"/>
    <w:lvl w:ilvl="0">
      <w:start w:val="1"/>
      <w:numFmt w:val="decimal"/>
      <w:pStyle w:val="Titre1"/>
      <w:suff w:val="space"/>
      <w:lvlText w:val="%1."/>
      <w:lvlJc w:val="left"/>
      <w:rPr>
        <w:rFonts w:ascii="Times New Roman" w:hAnsi="Times New Roman" w:cs="Times New Roman" w:hint="default"/>
        <w:b/>
        <w:i w:val="0"/>
        <w:sz w:val="28"/>
      </w:rPr>
    </w:lvl>
    <w:lvl w:ilvl="1">
      <w:start w:val="1"/>
      <w:numFmt w:val="decimal"/>
      <w:pStyle w:val="Titre2"/>
      <w:suff w:val="space"/>
      <w:lvlText w:val="%1.%2."/>
      <w:lvlJc w:val="left"/>
      <w:rPr>
        <w:rFonts w:ascii="Times New Roman" w:hAnsi="Times New Roman" w:cs="Times New Roman" w:hint="default"/>
        <w:b/>
        <w:i w:val="0"/>
        <w:sz w:val="24"/>
      </w:rPr>
    </w:lvl>
    <w:lvl w:ilvl="2">
      <w:start w:val="1"/>
      <w:numFmt w:val="decimal"/>
      <w:pStyle w:val="Titre3"/>
      <w:suff w:val="space"/>
      <w:lvlText w:val="%1.%2.%3."/>
      <w:lvlJc w:val="left"/>
      <w:pPr>
        <w:ind w:firstLine="284"/>
      </w:pPr>
      <w:rPr>
        <w:rFonts w:ascii="Times New Roman" w:hAnsi="Times New Roman" w:cs="Times New Roman" w:hint="default"/>
        <w:b/>
        <w:i/>
        <w:sz w:val="24"/>
      </w:rPr>
    </w:lvl>
    <w:lvl w:ilvl="3">
      <w:start w:val="1"/>
      <w:numFmt w:val="decimal"/>
      <w:pStyle w:val="Titre4"/>
      <w:suff w:val="space"/>
      <w:lvlText w:val="%1.%2.%3.%4."/>
      <w:lvlJc w:val="left"/>
      <w:pPr>
        <w:ind w:firstLine="567"/>
      </w:pPr>
      <w:rPr>
        <w:rFonts w:ascii="Times New Roman" w:hAnsi="Times New Roman" w:cs="Times New Roman" w:hint="default"/>
        <w:b w:val="0"/>
        <w:i/>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D2C0008"/>
    <w:multiLevelType w:val="hybridMultilevel"/>
    <w:tmpl w:val="EBE6559E"/>
    <w:lvl w:ilvl="0" w:tplc="9F32E83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1A5CCF"/>
    <w:multiLevelType w:val="multilevel"/>
    <w:tmpl w:val="1D301DD0"/>
    <w:lvl w:ilvl="0">
      <w:start w:val="1"/>
      <w:numFmt w:val="decimal"/>
      <w:lvlText w:val="%1."/>
      <w:lvlJc w:val="left"/>
      <w:pPr>
        <w:ind w:left="360" w:hanging="360"/>
      </w:pPr>
      <w:rPr>
        <w:rFonts w:cs="Times New Roman" w:hint="default"/>
      </w:rPr>
    </w:lvl>
    <w:lvl w:ilvl="1">
      <w:start w:val="1"/>
      <w:numFmt w:val="decimal"/>
      <w:isLgl/>
      <w:lvlText w:val="%1.%2."/>
      <w:lvlJc w:val="left"/>
      <w:pPr>
        <w:ind w:left="380" w:hanging="3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51696504"/>
    <w:multiLevelType w:val="hybridMultilevel"/>
    <w:tmpl w:val="D6F06868"/>
    <w:lvl w:ilvl="0" w:tplc="BD9A482C">
      <w:start w:val="1"/>
      <w:numFmt w:val="decimal"/>
      <w:lvlText w:val="%1."/>
      <w:lvlJc w:val="left"/>
      <w:pPr>
        <w:ind w:left="360" w:hanging="36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A232A9A"/>
    <w:multiLevelType w:val="multilevel"/>
    <w:tmpl w:val="2D1E41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C67E35"/>
    <w:multiLevelType w:val="hybridMultilevel"/>
    <w:tmpl w:val="9CCA6ABA"/>
    <w:lvl w:ilvl="0" w:tplc="790EB2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2"/>
    <w:rsid w:val="00000DE2"/>
    <w:rsid w:val="000038FF"/>
    <w:rsid w:val="0000755D"/>
    <w:rsid w:val="00015081"/>
    <w:rsid w:val="0001620B"/>
    <w:rsid w:val="00021521"/>
    <w:rsid w:val="00032242"/>
    <w:rsid w:val="00032C49"/>
    <w:rsid w:val="00035CAE"/>
    <w:rsid w:val="00042BAF"/>
    <w:rsid w:val="00046C2C"/>
    <w:rsid w:val="000608EE"/>
    <w:rsid w:val="000715C9"/>
    <w:rsid w:val="00076A7C"/>
    <w:rsid w:val="00077D58"/>
    <w:rsid w:val="00080211"/>
    <w:rsid w:val="000818EC"/>
    <w:rsid w:val="00086436"/>
    <w:rsid w:val="000869B7"/>
    <w:rsid w:val="000921A8"/>
    <w:rsid w:val="00095126"/>
    <w:rsid w:val="00096DF1"/>
    <w:rsid w:val="000B1755"/>
    <w:rsid w:val="000C5C68"/>
    <w:rsid w:val="000D09C2"/>
    <w:rsid w:val="000D0EAF"/>
    <w:rsid w:val="000D67DF"/>
    <w:rsid w:val="000E0E5F"/>
    <w:rsid w:val="000E6B2E"/>
    <w:rsid w:val="000E7054"/>
    <w:rsid w:val="000F31DF"/>
    <w:rsid w:val="00103B1B"/>
    <w:rsid w:val="00122D7D"/>
    <w:rsid w:val="00123604"/>
    <w:rsid w:val="00136A8A"/>
    <w:rsid w:val="00136AFE"/>
    <w:rsid w:val="00156D7E"/>
    <w:rsid w:val="001627CC"/>
    <w:rsid w:val="0016324B"/>
    <w:rsid w:val="0016423E"/>
    <w:rsid w:val="001676E8"/>
    <w:rsid w:val="00170A76"/>
    <w:rsid w:val="00174FB2"/>
    <w:rsid w:val="00184FCE"/>
    <w:rsid w:val="001866D2"/>
    <w:rsid w:val="00190B0E"/>
    <w:rsid w:val="001927BD"/>
    <w:rsid w:val="00193C44"/>
    <w:rsid w:val="00196D1E"/>
    <w:rsid w:val="001A7C1E"/>
    <w:rsid w:val="001C08EB"/>
    <w:rsid w:val="001C6918"/>
    <w:rsid w:val="001D224F"/>
    <w:rsid w:val="001E10DB"/>
    <w:rsid w:val="001E2AED"/>
    <w:rsid w:val="001E3D09"/>
    <w:rsid w:val="001F07E2"/>
    <w:rsid w:val="001F4958"/>
    <w:rsid w:val="002127CB"/>
    <w:rsid w:val="002178C0"/>
    <w:rsid w:val="002209EB"/>
    <w:rsid w:val="002276E8"/>
    <w:rsid w:val="00234CD6"/>
    <w:rsid w:val="00245AFD"/>
    <w:rsid w:val="00272619"/>
    <w:rsid w:val="00272840"/>
    <w:rsid w:val="002739A9"/>
    <w:rsid w:val="00281A2A"/>
    <w:rsid w:val="00285C6B"/>
    <w:rsid w:val="00286669"/>
    <w:rsid w:val="00293047"/>
    <w:rsid w:val="002A288F"/>
    <w:rsid w:val="002A7898"/>
    <w:rsid w:val="002C6102"/>
    <w:rsid w:val="002D308C"/>
    <w:rsid w:val="002E6531"/>
    <w:rsid w:val="002E659E"/>
    <w:rsid w:val="002E6EAB"/>
    <w:rsid w:val="002F39A4"/>
    <w:rsid w:val="00303133"/>
    <w:rsid w:val="003072B7"/>
    <w:rsid w:val="00311321"/>
    <w:rsid w:val="00315BA1"/>
    <w:rsid w:val="00330FAB"/>
    <w:rsid w:val="00333505"/>
    <w:rsid w:val="00334058"/>
    <w:rsid w:val="003451F5"/>
    <w:rsid w:val="0034584E"/>
    <w:rsid w:val="003468FE"/>
    <w:rsid w:val="0034784F"/>
    <w:rsid w:val="00352805"/>
    <w:rsid w:val="00362E55"/>
    <w:rsid w:val="00371494"/>
    <w:rsid w:val="00376FBD"/>
    <w:rsid w:val="00385F5B"/>
    <w:rsid w:val="00393679"/>
    <w:rsid w:val="003948F4"/>
    <w:rsid w:val="003978DB"/>
    <w:rsid w:val="003A5132"/>
    <w:rsid w:val="003A577B"/>
    <w:rsid w:val="003A58DE"/>
    <w:rsid w:val="003B1984"/>
    <w:rsid w:val="003B6E05"/>
    <w:rsid w:val="003B7FB2"/>
    <w:rsid w:val="003D31C3"/>
    <w:rsid w:val="003D5607"/>
    <w:rsid w:val="003D65B3"/>
    <w:rsid w:val="003F00A0"/>
    <w:rsid w:val="003F1CD6"/>
    <w:rsid w:val="00401B06"/>
    <w:rsid w:val="00403178"/>
    <w:rsid w:val="004065BD"/>
    <w:rsid w:val="00410AAC"/>
    <w:rsid w:val="00410DA6"/>
    <w:rsid w:val="00423D86"/>
    <w:rsid w:val="004444D4"/>
    <w:rsid w:val="004474FF"/>
    <w:rsid w:val="004520F3"/>
    <w:rsid w:val="00452192"/>
    <w:rsid w:val="00456579"/>
    <w:rsid w:val="00462F48"/>
    <w:rsid w:val="00464298"/>
    <w:rsid w:val="00464E30"/>
    <w:rsid w:val="00474855"/>
    <w:rsid w:val="00474AD4"/>
    <w:rsid w:val="00480152"/>
    <w:rsid w:val="004A3617"/>
    <w:rsid w:val="004A5CBB"/>
    <w:rsid w:val="004B5BAA"/>
    <w:rsid w:val="004C5973"/>
    <w:rsid w:val="004C72D4"/>
    <w:rsid w:val="004C7977"/>
    <w:rsid w:val="004D2F39"/>
    <w:rsid w:val="004D3AD9"/>
    <w:rsid w:val="004D7B19"/>
    <w:rsid w:val="004E35AF"/>
    <w:rsid w:val="004E4F42"/>
    <w:rsid w:val="004E598E"/>
    <w:rsid w:val="004F1269"/>
    <w:rsid w:val="00502D9E"/>
    <w:rsid w:val="005228A2"/>
    <w:rsid w:val="0052452C"/>
    <w:rsid w:val="00527930"/>
    <w:rsid w:val="00527C38"/>
    <w:rsid w:val="00531B1A"/>
    <w:rsid w:val="00541DCE"/>
    <w:rsid w:val="00542B3F"/>
    <w:rsid w:val="005479A0"/>
    <w:rsid w:val="005623D9"/>
    <w:rsid w:val="0057395C"/>
    <w:rsid w:val="00581C57"/>
    <w:rsid w:val="00584D3A"/>
    <w:rsid w:val="00584FC1"/>
    <w:rsid w:val="005858F0"/>
    <w:rsid w:val="00587B16"/>
    <w:rsid w:val="005A2B60"/>
    <w:rsid w:val="005B2B8F"/>
    <w:rsid w:val="005B2D30"/>
    <w:rsid w:val="005B6051"/>
    <w:rsid w:val="005C4149"/>
    <w:rsid w:val="005C48FE"/>
    <w:rsid w:val="005C56B0"/>
    <w:rsid w:val="005D51C1"/>
    <w:rsid w:val="005D7107"/>
    <w:rsid w:val="005D76E6"/>
    <w:rsid w:val="005E5645"/>
    <w:rsid w:val="005E62AB"/>
    <w:rsid w:val="005E72C7"/>
    <w:rsid w:val="005F2E9D"/>
    <w:rsid w:val="00604149"/>
    <w:rsid w:val="00611D7F"/>
    <w:rsid w:val="00615240"/>
    <w:rsid w:val="00617FF3"/>
    <w:rsid w:val="00630F72"/>
    <w:rsid w:val="006415EA"/>
    <w:rsid w:val="0064307F"/>
    <w:rsid w:val="00645179"/>
    <w:rsid w:val="006464C5"/>
    <w:rsid w:val="00650BE6"/>
    <w:rsid w:val="0066181A"/>
    <w:rsid w:val="00666404"/>
    <w:rsid w:val="006702F0"/>
    <w:rsid w:val="006721E0"/>
    <w:rsid w:val="0067758B"/>
    <w:rsid w:val="006810E4"/>
    <w:rsid w:val="00687F1D"/>
    <w:rsid w:val="00697369"/>
    <w:rsid w:val="006979E9"/>
    <w:rsid w:val="006A74DF"/>
    <w:rsid w:val="006A7887"/>
    <w:rsid w:val="006B0063"/>
    <w:rsid w:val="006B172C"/>
    <w:rsid w:val="006B5A0B"/>
    <w:rsid w:val="006C14C3"/>
    <w:rsid w:val="006D1C87"/>
    <w:rsid w:val="006D6412"/>
    <w:rsid w:val="006D7AEE"/>
    <w:rsid w:val="006E1AAE"/>
    <w:rsid w:val="006F0FA7"/>
    <w:rsid w:val="006F122D"/>
    <w:rsid w:val="006F7A9A"/>
    <w:rsid w:val="007028E7"/>
    <w:rsid w:val="00703045"/>
    <w:rsid w:val="007057F0"/>
    <w:rsid w:val="00706F5C"/>
    <w:rsid w:val="00707BE4"/>
    <w:rsid w:val="00713FFD"/>
    <w:rsid w:val="007207B2"/>
    <w:rsid w:val="00725856"/>
    <w:rsid w:val="007311B5"/>
    <w:rsid w:val="00732DA8"/>
    <w:rsid w:val="00732F26"/>
    <w:rsid w:val="00742C8D"/>
    <w:rsid w:val="00745C1F"/>
    <w:rsid w:val="0075463F"/>
    <w:rsid w:val="00757834"/>
    <w:rsid w:val="00757A00"/>
    <w:rsid w:val="007600BF"/>
    <w:rsid w:val="0076343B"/>
    <w:rsid w:val="0076528F"/>
    <w:rsid w:val="00765A4B"/>
    <w:rsid w:val="0076709F"/>
    <w:rsid w:val="007703BD"/>
    <w:rsid w:val="00775F87"/>
    <w:rsid w:val="00794D3F"/>
    <w:rsid w:val="007A6FC1"/>
    <w:rsid w:val="007B0B7C"/>
    <w:rsid w:val="007B26A4"/>
    <w:rsid w:val="007B276E"/>
    <w:rsid w:val="007B3A07"/>
    <w:rsid w:val="007B4DEB"/>
    <w:rsid w:val="007C10B3"/>
    <w:rsid w:val="007C56D1"/>
    <w:rsid w:val="007C69B1"/>
    <w:rsid w:val="007C6F44"/>
    <w:rsid w:val="007D4110"/>
    <w:rsid w:val="007D5625"/>
    <w:rsid w:val="007E122F"/>
    <w:rsid w:val="007E1FF5"/>
    <w:rsid w:val="007E5C9E"/>
    <w:rsid w:val="007E6285"/>
    <w:rsid w:val="007F2140"/>
    <w:rsid w:val="007F2E23"/>
    <w:rsid w:val="007F4C37"/>
    <w:rsid w:val="007F51FE"/>
    <w:rsid w:val="007F521E"/>
    <w:rsid w:val="007F5591"/>
    <w:rsid w:val="0080360B"/>
    <w:rsid w:val="008039F0"/>
    <w:rsid w:val="00805B78"/>
    <w:rsid w:val="008254DA"/>
    <w:rsid w:val="00825BC3"/>
    <w:rsid w:val="00835373"/>
    <w:rsid w:val="00847B4A"/>
    <w:rsid w:val="0085008E"/>
    <w:rsid w:val="008547C9"/>
    <w:rsid w:val="0085669F"/>
    <w:rsid w:val="00862F99"/>
    <w:rsid w:val="00872B13"/>
    <w:rsid w:val="00881F2F"/>
    <w:rsid w:val="008833B2"/>
    <w:rsid w:val="00883B19"/>
    <w:rsid w:val="00884BEA"/>
    <w:rsid w:val="00894F80"/>
    <w:rsid w:val="00897C37"/>
    <w:rsid w:val="008A045B"/>
    <w:rsid w:val="008A1D66"/>
    <w:rsid w:val="008A4384"/>
    <w:rsid w:val="008A56F0"/>
    <w:rsid w:val="008A6878"/>
    <w:rsid w:val="008B092F"/>
    <w:rsid w:val="008B196D"/>
    <w:rsid w:val="008B6220"/>
    <w:rsid w:val="008B7CFE"/>
    <w:rsid w:val="008D3213"/>
    <w:rsid w:val="008E0343"/>
    <w:rsid w:val="008E215E"/>
    <w:rsid w:val="008F0496"/>
    <w:rsid w:val="008F0807"/>
    <w:rsid w:val="008F178B"/>
    <w:rsid w:val="0090040A"/>
    <w:rsid w:val="00900E4D"/>
    <w:rsid w:val="009010A7"/>
    <w:rsid w:val="00902097"/>
    <w:rsid w:val="00907095"/>
    <w:rsid w:val="00914804"/>
    <w:rsid w:val="009271DC"/>
    <w:rsid w:val="0093640D"/>
    <w:rsid w:val="00940B39"/>
    <w:rsid w:val="0094271A"/>
    <w:rsid w:val="00944596"/>
    <w:rsid w:val="00950BEC"/>
    <w:rsid w:val="00952CA6"/>
    <w:rsid w:val="00956B85"/>
    <w:rsid w:val="00974F61"/>
    <w:rsid w:val="0097578E"/>
    <w:rsid w:val="00983047"/>
    <w:rsid w:val="00986B45"/>
    <w:rsid w:val="00992CF1"/>
    <w:rsid w:val="00994F5D"/>
    <w:rsid w:val="009B253E"/>
    <w:rsid w:val="009B3E96"/>
    <w:rsid w:val="009C4D4E"/>
    <w:rsid w:val="009E0727"/>
    <w:rsid w:val="009E7CD4"/>
    <w:rsid w:val="009F55D2"/>
    <w:rsid w:val="00A04B21"/>
    <w:rsid w:val="00A0521B"/>
    <w:rsid w:val="00A21630"/>
    <w:rsid w:val="00A344D0"/>
    <w:rsid w:val="00A44097"/>
    <w:rsid w:val="00A511FD"/>
    <w:rsid w:val="00A563FF"/>
    <w:rsid w:val="00A62218"/>
    <w:rsid w:val="00A63D3A"/>
    <w:rsid w:val="00A77E33"/>
    <w:rsid w:val="00A77EBD"/>
    <w:rsid w:val="00A953D9"/>
    <w:rsid w:val="00A97356"/>
    <w:rsid w:val="00AA23D4"/>
    <w:rsid w:val="00AB2624"/>
    <w:rsid w:val="00AB290D"/>
    <w:rsid w:val="00AC4986"/>
    <w:rsid w:val="00AD128F"/>
    <w:rsid w:val="00AE1C75"/>
    <w:rsid w:val="00AF2E3C"/>
    <w:rsid w:val="00AF4777"/>
    <w:rsid w:val="00AF7129"/>
    <w:rsid w:val="00B00E66"/>
    <w:rsid w:val="00B06B71"/>
    <w:rsid w:val="00B12D76"/>
    <w:rsid w:val="00B14F0F"/>
    <w:rsid w:val="00B4349E"/>
    <w:rsid w:val="00B66B90"/>
    <w:rsid w:val="00B7082A"/>
    <w:rsid w:val="00B7430D"/>
    <w:rsid w:val="00B772D8"/>
    <w:rsid w:val="00B92F87"/>
    <w:rsid w:val="00B97106"/>
    <w:rsid w:val="00BA2378"/>
    <w:rsid w:val="00BB2687"/>
    <w:rsid w:val="00BB33C8"/>
    <w:rsid w:val="00BB7D21"/>
    <w:rsid w:val="00BC71EB"/>
    <w:rsid w:val="00BC78EB"/>
    <w:rsid w:val="00BC7CE7"/>
    <w:rsid w:val="00BD18CE"/>
    <w:rsid w:val="00BD4669"/>
    <w:rsid w:val="00BE1707"/>
    <w:rsid w:val="00BE6573"/>
    <w:rsid w:val="00BF671B"/>
    <w:rsid w:val="00BF73B9"/>
    <w:rsid w:val="00C0610D"/>
    <w:rsid w:val="00C141DC"/>
    <w:rsid w:val="00C15C4E"/>
    <w:rsid w:val="00C2164E"/>
    <w:rsid w:val="00C271BF"/>
    <w:rsid w:val="00C31B08"/>
    <w:rsid w:val="00C35814"/>
    <w:rsid w:val="00C366A3"/>
    <w:rsid w:val="00C40700"/>
    <w:rsid w:val="00C44DC7"/>
    <w:rsid w:val="00C47A48"/>
    <w:rsid w:val="00C6098A"/>
    <w:rsid w:val="00C65665"/>
    <w:rsid w:val="00C8201D"/>
    <w:rsid w:val="00C827D4"/>
    <w:rsid w:val="00C91812"/>
    <w:rsid w:val="00C97840"/>
    <w:rsid w:val="00CA2C0E"/>
    <w:rsid w:val="00CB45E2"/>
    <w:rsid w:val="00CB4721"/>
    <w:rsid w:val="00CD3FD0"/>
    <w:rsid w:val="00CE211E"/>
    <w:rsid w:val="00CE32DD"/>
    <w:rsid w:val="00CE5C2C"/>
    <w:rsid w:val="00CE6278"/>
    <w:rsid w:val="00CF5191"/>
    <w:rsid w:val="00D07098"/>
    <w:rsid w:val="00D113D1"/>
    <w:rsid w:val="00D119C9"/>
    <w:rsid w:val="00D13F7E"/>
    <w:rsid w:val="00D1635B"/>
    <w:rsid w:val="00D16A3E"/>
    <w:rsid w:val="00D23B91"/>
    <w:rsid w:val="00D25BBD"/>
    <w:rsid w:val="00D263DB"/>
    <w:rsid w:val="00D3221F"/>
    <w:rsid w:val="00D37A00"/>
    <w:rsid w:val="00D45907"/>
    <w:rsid w:val="00D467C0"/>
    <w:rsid w:val="00D50914"/>
    <w:rsid w:val="00D65F33"/>
    <w:rsid w:val="00D66018"/>
    <w:rsid w:val="00D76796"/>
    <w:rsid w:val="00D80925"/>
    <w:rsid w:val="00D85694"/>
    <w:rsid w:val="00D86376"/>
    <w:rsid w:val="00D86969"/>
    <w:rsid w:val="00D917F6"/>
    <w:rsid w:val="00D97480"/>
    <w:rsid w:val="00DA28A0"/>
    <w:rsid w:val="00DB4D4E"/>
    <w:rsid w:val="00DC66E5"/>
    <w:rsid w:val="00DD6A2B"/>
    <w:rsid w:val="00DE35AD"/>
    <w:rsid w:val="00DE3EC7"/>
    <w:rsid w:val="00DE46E3"/>
    <w:rsid w:val="00DF4B54"/>
    <w:rsid w:val="00DF558D"/>
    <w:rsid w:val="00DF63DC"/>
    <w:rsid w:val="00E066CB"/>
    <w:rsid w:val="00E12F50"/>
    <w:rsid w:val="00E1587A"/>
    <w:rsid w:val="00E23B98"/>
    <w:rsid w:val="00E30B40"/>
    <w:rsid w:val="00E30C91"/>
    <w:rsid w:val="00E322D5"/>
    <w:rsid w:val="00E3254F"/>
    <w:rsid w:val="00E370B6"/>
    <w:rsid w:val="00E44A14"/>
    <w:rsid w:val="00E47BE9"/>
    <w:rsid w:val="00E55761"/>
    <w:rsid w:val="00E6243A"/>
    <w:rsid w:val="00E763C3"/>
    <w:rsid w:val="00E77620"/>
    <w:rsid w:val="00E94818"/>
    <w:rsid w:val="00EA0185"/>
    <w:rsid w:val="00EA13A3"/>
    <w:rsid w:val="00EB11DF"/>
    <w:rsid w:val="00EB2A4D"/>
    <w:rsid w:val="00EB59F0"/>
    <w:rsid w:val="00EC1B3C"/>
    <w:rsid w:val="00EC3E91"/>
    <w:rsid w:val="00EC5852"/>
    <w:rsid w:val="00ED7183"/>
    <w:rsid w:val="00EE4323"/>
    <w:rsid w:val="00EE5548"/>
    <w:rsid w:val="00EF0D4B"/>
    <w:rsid w:val="00EF15C5"/>
    <w:rsid w:val="00EF4981"/>
    <w:rsid w:val="00EF710C"/>
    <w:rsid w:val="00EF756F"/>
    <w:rsid w:val="00F01820"/>
    <w:rsid w:val="00F01F70"/>
    <w:rsid w:val="00F07DC5"/>
    <w:rsid w:val="00F10537"/>
    <w:rsid w:val="00F12CE8"/>
    <w:rsid w:val="00F253E0"/>
    <w:rsid w:val="00F32CAF"/>
    <w:rsid w:val="00F34F16"/>
    <w:rsid w:val="00F357A6"/>
    <w:rsid w:val="00F36646"/>
    <w:rsid w:val="00F41FAB"/>
    <w:rsid w:val="00F42FD8"/>
    <w:rsid w:val="00F47BB3"/>
    <w:rsid w:val="00F55E74"/>
    <w:rsid w:val="00F61047"/>
    <w:rsid w:val="00F635F0"/>
    <w:rsid w:val="00F67DB7"/>
    <w:rsid w:val="00F70E6D"/>
    <w:rsid w:val="00F742E7"/>
    <w:rsid w:val="00F80325"/>
    <w:rsid w:val="00F952BE"/>
    <w:rsid w:val="00F969E4"/>
    <w:rsid w:val="00FA0A6F"/>
    <w:rsid w:val="00FA4FDB"/>
    <w:rsid w:val="00FA5CB0"/>
    <w:rsid w:val="00FB3723"/>
    <w:rsid w:val="00FB6E05"/>
    <w:rsid w:val="00FC1847"/>
    <w:rsid w:val="00FC2035"/>
    <w:rsid w:val="00FC20C6"/>
    <w:rsid w:val="00FC2983"/>
    <w:rsid w:val="00FC570B"/>
    <w:rsid w:val="00FC77D3"/>
    <w:rsid w:val="00FD26DB"/>
    <w:rsid w:val="00FD279D"/>
    <w:rsid w:val="00FD5C24"/>
    <w:rsid w:val="00FF4F28"/>
    <w:rsid w:val="00FF7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65A23"/>
  <w15:docId w15:val="{7941E524-649F-4873-9CB1-FE5176B8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A4"/>
    <w:rPr>
      <w:sz w:val="24"/>
      <w:szCs w:val="24"/>
    </w:rPr>
  </w:style>
  <w:style w:type="paragraph" w:styleId="Titre1">
    <w:name w:val="heading 1"/>
    <w:aliases w:val="quae1"/>
    <w:basedOn w:val="Normal"/>
    <w:next w:val="Normal"/>
    <w:link w:val="Titre1Car"/>
    <w:uiPriority w:val="9"/>
    <w:qFormat/>
    <w:rsid w:val="003072B7"/>
    <w:pPr>
      <w:keepNext/>
      <w:widowControl w:val="0"/>
      <w:numPr>
        <w:numId w:val="1"/>
      </w:numPr>
      <w:suppressLineNumbers/>
      <w:spacing w:before="200"/>
      <w:outlineLvl w:val="0"/>
    </w:pPr>
    <w:rPr>
      <w:rFonts w:cs="Arial"/>
      <w:b/>
      <w:bCs/>
      <w:sz w:val="28"/>
      <w:szCs w:val="32"/>
    </w:rPr>
  </w:style>
  <w:style w:type="paragraph" w:styleId="Titre2">
    <w:name w:val="heading 2"/>
    <w:aliases w:val="quae 2"/>
    <w:basedOn w:val="Normal"/>
    <w:next w:val="Normal"/>
    <w:link w:val="Titre2Car"/>
    <w:uiPriority w:val="9"/>
    <w:qFormat/>
    <w:rsid w:val="003072B7"/>
    <w:pPr>
      <w:keepNext/>
      <w:widowControl w:val="0"/>
      <w:numPr>
        <w:ilvl w:val="1"/>
        <w:numId w:val="1"/>
      </w:numPr>
      <w:suppressLineNumbers/>
      <w:spacing w:before="200"/>
      <w:outlineLvl w:val="1"/>
    </w:pPr>
    <w:rPr>
      <w:rFonts w:cs="Arial"/>
      <w:b/>
      <w:bCs/>
      <w:iCs/>
      <w:szCs w:val="28"/>
    </w:rPr>
  </w:style>
  <w:style w:type="paragraph" w:styleId="Titre3">
    <w:name w:val="heading 3"/>
    <w:aliases w:val="quae3"/>
    <w:basedOn w:val="Normal"/>
    <w:next w:val="Normal"/>
    <w:link w:val="Titre3Car"/>
    <w:uiPriority w:val="9"/>
    <w:qFormat/>
    <w:rsid w:val="003072B7"/>
    <w:pPr>
      <w:keepNext/>
      <w:widowControl w:val="0"/>
      <w:numPr>
        <w:ilvl w:val="2"/>
        <w:numId w:val="1"/>
      </w:numPr>
      <w:suppressLineNumbers/>
      <w:spacing w:before="200"/>
      <w:outlineLvl w:val="2"/>
    </w:pPr>
    <w:rPr>
      <w:rFonts w:cs="Arial"/>
      <w:b/>
      <w:bCs/>
      <w:i/>
      <w:szCs w:val="26"/>
    </w:rPr>
  </w:style>
  <w:style w:type="paragraph" w:styleId="Titre4">
    <w:name w:val="heading 4"/>
    <w:aliases w:val="quae4"/>
    <w:basedOn w:val="Normal"/>
    <w:next w:val="Normal"/>
    <w:link w:val="Titre4Car"/>
    <w:uiPriority w:val="9"/>
    <w:qFormat/>
    <w:rsid w:val="003072B7"/>
    <w:pPr>
      <w:keepNext/>
      <w:widowControl w:val="0"/>
      <w:numPr>
        <w:ilvl w:val="3"/>
        <w:numId w:val="1"/>
      </w:numPr>
      <w:suppressLineNumbers/>
      <w:spacing w:before="200" w:after="12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uae1 Car"/>
    <w:basedOn w:val="Policepardfaut"/>
    <w:link w:val="Titre1"/>
    <w:uiPriority w:val="9"/>
    <w:locked/>
    <w:rsid w:val="003072B7"/>
    <w:rPr>
      <w:rFonts w:cs="Arial"/>
      <w:b/>
      <w:bCs/>
      <w:sz w:val="28"/>
      <w:szCs w:val="32"/>
    </w:rPr>
  </w:style>
  <w:style w:type="character" w:customStyle="1" w:styleId="Titre2Car">
    <w:name w:val="Titre 2 Car"/>
    <w:aliases w:val="quae 2 Car"/>
    <w:basedOn w:val="Policepardfaut"/>
    <w:link w:val="Titre2"/>
    <w:uiPriority w:val="9"/>
    <w:locked/>
    <w:rsid w:val="003072B7"/>
    <w:rPr>
      <w:rFonts w:cs="Arial"/>
      <w:b/>
      <w:bCs/>
      <w:iCs/>
      <w:sz w:val="24"/>
      <w:szCs w:val="28"/>
    </w:rPr>
  </w:style>
  <w:style w:type="character" w:customStyle="1" w:styleId="Titre3Car">
    <w:name w:val="Titre 3 Car"/>
    <w:aliases w:val="quae3 Car"/>
    <w:basedOn w:val="Policepardfaut"/>
    <w:link w:val="Titre3"/>
    <w:uiPriority w:val="9"/>
    <w:locked/>
    <w:rsid w:val="007C10B3"/>
    <w:rPr>
      <w:rFonts w:cs="Arial"/>
      <w:b/>
      <w:bCs/>
      <w:i/>
      <w:sz w:val="24"/>
      <w:szCs w:val="26"/>
    </w:rPr>
  </w:style>
  <w:style w:type="character" w:customStyle="1" w:styleId="Titre4Car">
    <w:name w:val="Titre 4 Car"/>
    <w:aliases w:val="quae4 Car"/>
    <w:basedOn w:val="Policepardfaut"/>
    <w:link w:val="Titre4"/>
    <w:uiPriority w:val="9"/>
    <w:locked/>
    <w:rsid w:val="007C10B3"/>
    <w:rPr>
      <w:bCs/>
      <w:i/>
      <w:sz w:val="24"/>
      <w:szCs w:val="28"/>
    </w:rPr>
  </w:style>
  <w:style w:type="character" w:styleId="Lienhypertexte">
    <w:name w:val="Hyperlink"/>
    <w:basedOn w:val="Policepardfaut"/>
    <w:uiPriority w:val="99"/>
    <w:rsid w:val="00C40700"/>
    <w:rPr>
      <w:rFonts w:cs="Times New Roman"/>
      <w:color w:val="0000FF"/>
      <w:u w:val="single"/>
    </w:rPr>
  </w:style>
  <w:style w:type="character" w:customStyle="1" w:styleId="contextentry">
    <w:name w:val="contextentry"/>
    <w:uiPriority w:val="99"/>
    <w:rsid w:val="00C40700"/>
  </w:style>
  <w:style w:type="paragraph" w:customStyle="1" w:styleId="quae-titre-intro">
    <w:name w:val="quae-titre-intro"/>
    <w:basedOn w:val="Normal"/>
    <w:next w:val="Normal"/>
    <w:uiPriority w:val="99"/>
    <w:rsid w:val="005B2B8F"/>
    <w:pPr>
      <w:widowControl w:val="0"/>
      <w:suppressLineNumbers/>
      <w:spacing w:before="120" w:after="240"/>
    </w:pPr>
    <w:rPr>
      <w:b/>
      <w:sz w:val="32"/>
    </w:rPr>
  </w:style>
  <w:style w:type="paragraph" w:customStyle="1" w:styleId="quae-auteurs">
    <w:name w:val="quae-auteurs"/>
    <w:basedOn w:val="Normal"/>
    <w:next w:val="Normal"/>
    <w:uiPriority w:val="99"/>
    <w:rsid w:val="00E94818"/>
    <w:pPr>
      <w:widowControl w:val="0"/>
      <w:suppressLineNumbers/>
      <w:spacing w:before="120" w:after="120"/>
    </w:pPr>
    <w:rPr>
      <w:i/>
    </w:rPr>
  </w:style>
  <w:style w:type="paragraph" w:customStyle="1" w:styleId="quae-para-intro">
    <w:name w:val="quae-para-intro"/>
    <w:basedOn w:val="Normal"/>
    <w:next w:val="Normal"/>
    <w:uiPriority w:val="99"/>
    <w:rsid w:val="00E94818"/>
    <w:pPr>
      <w:widowControl w:val="0"/>
      <w:suppressLineNumbers/>
      <w:spacing w:before="120"/>
      <w:jc w:val="both"/>
    </w:pPr>
  </w:style>
  <w:style w:type="paragraph" w:styleId="Sous-titre">
    <w:name w:val="Subtitle"/>
    <w:basedOn w:val="Normal"/>
    <w:next w:val="Normal"/>
    <w:link w:val="Sous-titreCar"/>
    <w:uiPriority w:val="11"/>
    <w:qFormat/>
    <w:rsid w:val="00E94818"/>
    <w:pPr>
      <w:widowControl w:val="0"/>
      <w:suppressLineNumbers/>
      <w:spacing w:before="120" w:after="60"/>
      <w:jc w:val="center"/>
      <w:outlineLvl w:val="1"/>
    </w:pPr>
    <w:rPr>
      <w:rFonts w:ascii="Cambria" w:hAnsi="Cambria"/>
    </w:rPr>
  </w:style>
  <w:style w:type="character" w:customStyle="1" w:styleId="Sous-titreCar">
    <w:name w:val="Sous-titre Car"/>
    <w:basedOn w:val="Policepardfaut"/>
    <w:link w:val="Sous-titre"/>
    <w:uiPriority w:val="11"/>
    <w:locked/>
    <w:rsid w:val="00E94818"/>
    <w:rPr>
      <w:rFonts w:ascii="Cambria" w:hAnsi="Cambria" w:cs="Times New Roman"/>
      <w:sz w:val="24"/>
      <w:lang w:val="fr-FR" w:eastAsia="fr-FR"/>
    </w:rPr>
  </w:style>
  <w:style w:type="character" w:customStyle="1" w:styleId="BookTitle1">
    <w:name w:val="Book Title1"/>
    <w:uiPriority w:val="99"/>
    <w:rsid w:val="00E94818"/>
    <w:rPr>
      <w:b/>
      <w:smallCaps/>
      <w:spacing w:val="5"/>
    </w:rPr>
  </w:style>
  <w:style w:type="paragraph" w:customStyle="1" w:styleId="quae-titre-chapitre">
    <w:name w:val="quae-titre-chapitre"/>
    <w:basedOn w:val="Normal"/>
    <w:next w:val="Normal"/>
    <w:uiPriority w:val="99"/>
    <w:rsid w:val="003072B7"/>
    <w:pPr>
      <w:widowControl w:val="0"/>
      <w:suppressLineNumbers/>
      <w:spacing w:before="120" w:after="240"/>
      <w:jc w:val="both"/>
    </w:pPr>
    <w:rPr>
      <w:b/>
      <w:sz w:val="36"/>
    </w:rPr>
  </w:style>
  <w:style w:type="paragraph" w:customStyle="1" w:styleId="quae-titre-figure">
    <w:name w:val="quae-titre-figure"/>
    <w:basedOn w:val="Normal"/>
    <w:next w:val="Normal"/>
    <w:uiPriority w:val="99"/>
    <w:rsid w:val="003072B7"/>
    <w:pPr>
      <w:widowControl w:val="0"/>
      <w:suppressLineNumbers/>
      <w:spacing w:before="120" w:after="240"/>
    </w:pPr>
    <w:rPr>
      <w:sz w:val="20"/>
    </w:rPr>
  </w:style>
  <w:style w:type="character" w:styleId="Appelnotedebasdep">
    <w:name w:val="footnote reference"/>
    <w:basedOn w:val="Policepardfaut"/>
    <w:uiPriority w:val="99"/>
    <w:rsid w:val="003072B7"/>
    <w:rPr>
      <w:rFonts w:cs="Times New Roman"/>
      <w:vertAlign w:val="superscript"/>
    </w:rPr>
  </w:style>
  <w:style w:type="paragraph" w:styleId="Notedebasdepage">
    <w:name w:val="footnote text"/>
    <w:basedOn w:val="quae-titre-chapitre"/>
    <w:link w:val="NotedebasdepageCar"/>
    <w:uiPriority w:val="99"/>
    <w:rsid w:val="003072B7"/>
  </w:style>
  <w:style w:type="character" w:customStyle="1" w:styleId="NotedebasdepageCar">
    <w:name w:val="Note de bas de page Car"/>
    <w:basedOn w:val="Policepardfaut"/>
    <w:link w:val="Notedebasdepage"/>
    <w:uiPriority w:val="99"/>
    <w:locked/>
    <w:rsid w:val="003072B7"/>
    <w:rPr>
      <w:rFonts w:cs="Times New Roman"/>
      <w:b/>
      <w:sz w:val="24"/>
      <w:lang w:val="fr-FR" w:eastAsia="fr-FR"/>
    </w:rPr>
  </w:style>
  <w:style w:type="paragraph" w:styleId="Pieddepage">
    <w:name w:val="footer"/>
    <w:basedOn w:val="Normal"/>
    <w:link w:val="PieddepageCar"/>
    <w:uiPriority w:val="99"/>
    <w:rsid w:val="009271DC"/>
    <w:pPr>
      <w:tabs>
        <w:tab w:val="center" w:pos="4536"/>
        <w:tab w:val="right" w:pos="9072"/>
      </w:tabs>
    </w:pPr>
  </w:style>
  <w:style w:type="character" w:customStyle="1" w:styleId="PieddepageCar">
    <w:name w:val="Pied de page Car"/>
    <w:basedOn w:val="Policepardfaut"/>
    <w:link w:val="Pieddepage"/>
    <w:uiPriority w:val="99"/>
    <w:locked/>
    <w:rsid w:val="007C10B3"/>
    <w:rPr>
      <w:rFonts w:cs="Times New Roman"/>
      <w:sz w:val="24"/>
      <w:szCs w:val="24"/>
    </w:rPr>
  </w:style>
  <w:style w:type="character" w:styleId="Numrodepage">
    <w:name w:val="page number"/>
    <w:basedOn w:val="Policepardfaut"/>
    <w:uiPriority w:val="99"/>
    <w:rsid w:val="009271DC"/>
    <w:rPr>
      <w:rFonts w:cs="Times New Roman"/>
    </w:rPr>
  </w:style>
  <w:style w:type="paragraph" w:styleId="PrformatHTML">
    <w:name w:val="HTML Preformatted"/>
    <w:basedOn w:val="Normal"/>
    <w:link w:val="PrformatHTMLCar"/>
    <w:uiPriority w:val="99"/>
    <w:rsid w:val="00CD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7C10B3"/>
    <w:rPr>
      <w:rFonts w:ascii="Courier New" w:hAnsi="Courier New" w:cs="Courier New"/>
      <w:sz w:val="20"/>
      <w:szCs w:val="20"/>
    </w:rPr>
  </w:style>
  <w:style w:type="paragraph" w:customStyle="1" w:styleId="Paragraphedeliste1">
    <w:name w:val="Paragraphe de liste1"/>
    <w:basedOn w:val="Normal"/>
    <w:uiPriority w:val="99"/>
    <w:rsid w:val="002E6EAB"/>
    <w:pPr>
      <w:ind w:left="720"/>
      <w:contextualSpacing/>
    </w:pPr>
    <w:rPr>
      <w:lang w:val="en-US" w:eastAsia="en-US"/>
    </w:rPr>
  </w:style>
  <w:style w:type="paragraph" w:styleId="Rvision">
    <w:name w:val="Revision"/>
    <w:hidden/>
    <w:uiPriority w:val="99"/>
    <w:semiHidden/>
    <w:rsid w:val="00900E4D"/>
    <w:rPr>
      <w:sz w:val="24"/>
      <w:szCs w:val="24"/>
    </w:rPr>
  </w:style>
  <w:style w:type="paragraph" w:styleId="Textedebulles">
    <w:name w:val="Balloon Text"/>
    <w:basedOn w:val="Normal"/>
    <w:link w:val="TextedebullesCar"/>
    <w:uiPriority w:val="99"/>
    <w:rsid w:val="00900E4D"/>
    <w:rPr>
      <w:rFonts w:ascii="Tahoma" w:hAnsi="Tahoma"/>
      <w:sz w:val="16"/>
      <w:szCs w:val="16"/>
    </w:rPr>
  </w:style>
  <w:style w:type="character" w:customStyle="1" w:styleId="TextedebullesCar">
    <w:name w:val="Texte de bulles Car"/>
    <w:basedOn w:val="Policepardfaut"/>
    <w:link w:val="Textedebulles"/>
    <w:uiPriority w:val="99"/>
    <w:locked/>
    <w:rsid w:val="00900E4D"/>
    <w:rPr>
      <w:rFonts w:ascii="Tahoma" w:hAnsi="Tahoma" w:cs="Times New Roman"/>
      <w:sz w:val="16"/>
    </w:rPr>
  </w:style>
  <w:style w:type="character" w:styleId="Marquedecommentaire">
    <w:name w:val="annotation reference"/>
    <w:basedOn w:val="Policepardfaut"/>
    <w:uiPriority w:val="99"/>
    <w:rsid w:val="00BB33C8"/>
    <w:rPr>
      <w:rFonts w:cs="Times New Roman"/>
      <w:sz w:val="16"/>
    </w:rPr>
  </w:style>
  <w:style w:type="paragraph" w:styleId="Commentaire">
    <w:name w:val="annotation text"/>
    <w:basedOn w:val="Normal"/>
    <w:link w:val="CommentaireCar"/>
    <w:uiPriority w:val="99"/>
    <w:rsid w:val="00BB33C8"/>
    <w:rPr>
      <w:sz w:val="20"/>
      <w:szCs w:val="20"/>
    </w:rPr>
  </w:style>
  <w:style w:type="character" w:customStyle="1" w:styleId="CommentaireCar">
    <w:name w:val="Commentaire Car"/>
    <w:basedOn w:val="Policepardfaut"/>
    <w:link w:val="Commentaire"/>
    <w:uiPriority w:val="99"/>
    <w:locked/>
    <w:rsid w:val="00BB33C8"/>
    <w:rPr>
      <w:rFonts w:cs="Times New Roman"/>
    </w:rPr>
  </w:style>
  <w:style w:type="paragraph" w:styleId="Objetducommentaire">
    <w:name w:val="annotation subject"/>
    <w:basedOn w:val="Commentaire"/>
    <w:next w:val="Commentaire"/>
    <w:link w:val="ObjetducommentaireCar"/>
    <w:uiPriority w:val="99"/>
    <w:rsid w:val="00FC1847"/>
    <w:rPr>
      <w:b/>
      <w:bCs/>
    </w:rPr>
  </w:style>
  <w:style w:type="character" w:customStyle="1" w:styleId="ObjetducommentaireCar">
    <w:name w:val="Objet du commentaire Car"/>
    <w:basedOn w:val="CommentaireCar"/>
    <w:link w:val="Objetducommentaire"/>
    <w:uiPriority w:val="99"/>
    <w:locked/>
    <w:rsid w:val="00FC1847"/>
    <w:rPr>
      <w:rFonts w:cs="Times New Roman"/>
      <w:b/>
      <w:bCs/>
      <w:lang w:val="fr-FR" w:eastAsia="fr-FR"/>
    </w:rPr>
  </w:style>
  <w:style w:type="paragraph" w:styleId="Paragraphedeliste">
    <w:name w:val="List Paragraph"/>
    <w:basedOn w:val="Normal"/>
    <w:uiPriority w:val="34"/>
    <w:qFormat/>
    <w:rsid w:val="002D308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Policepardfaut"/>
    <w:rsid w:val="002D308C"/>
    <w:rPr>
      <w:rFonts w:cs="Times New Roman"/>
    </w:rPr>
  </w:style>
  <w:style w:type="paragraph" w:styleId="Lgende">
    <w:name w:val="caption"/>
    <w:basedOn w:val="Normal"/>
    <w:next w:val="Normal"/>
    <w:uiPriority w:val="35"/>
    <w:qFormat/>
    <w:locked/>
    <w:rsid w:val="002D308C"/>
    <w:pPr>
      <w:spacing w:after="200"/>
    </w:pPr>
    <w:rPr>
      <w:rFonts w:ascii="Calibri" w:hAnsi="Calibri"/>
      <w:b/>
      <w:bCs/>
      <w:color w:val="4F81BD"/>
      <w:sz w:val="18"/>
      <w:szCs w:val="18"/>
      <w:lang w:eastAsia="en-US"/>
    </w:rPr>
  </w:style>
  <w:style w:type="paragraph" w:styleId="Notedefin">
    <w:name w:val="endnote text"/>
    <w:basedOn w:val="Normal"/>
    <w:link w:val="NotedefinCar"/>
    <w:uiPriority w:val="99"/>
    <w:unhideWhenUsed/>
    <w:rsid w:val="002D308C"/>
    <w:rPr>
      <w:rFonts w:ascii="Calibri" w:hAnsi="Calibri"/>
      <w:sz w:val="20"/>
      <w:szCs w:val="20"/>
      <w:lang w:eastAsia="ja-JP"/>
    </w:rPr>
  </w:style>
  <w:style w:type="character" w:customStyle="1" w:styleId="NotedefinCar">
    <w:name w:val="Note de fin Car"/>
    <w:basedOn w:val="Policepardfaut"/>
    <w:link w:val="Notedefin"/>
    <w:uiPriority w:val="99"/>
    <w:rsid w:val="002D308C"/>
    <w:rPr>
      <w:rFonts w:ascii="Calibri" w:hAnsi="Calibri"/>
      <w:sz w:val="20"/>
      <w:szCs w:val="20"/>
      <w:lang w:eastAsia="ja-JP"/>
    </w:rPr>
  </w:style>
  <w:style w:type="paragraph" w:styleId="En-tte">
    <w:name w:val="header"/>
    <w:basedOn w:val="Normal"/>
    <w:link w:val="En-tteCar"/>
    <w:uiPriority w:val="99"/>
    <w:unhideWhenUsed/>
    <w:rsid w:val="002D308C"/>
    <w:pPr>
      <w:tabs>
        <w:tab w:val="center" w:pos="4680"/>
        <w:tab w:val="right" w:pos="9360"/>
      </w:tabs>
    </w:pPr>
    <w:rPr>
      <w:rFonts w:ascii="Calibri" w:hAnsi="Calibri"/>
      <w:sz w:val="22"/>
      <w:szCs w:val="22"/>
      <w:lang w:eastAsia="en-US"/>
    </w:rPr>
  </w:style>
  <w:style w:type="character" w:customStyle="1" w:styleId="En-tteCar">
    <w:name w:val="En-tête Car"/>
    <w:basedOn w:val="Policepardfaut"/>
    <w:link w:val="En-tte"/>
    <w:uiPriority w:val="99"/>
    <w:rsid w:val="002D308C"/>
    <w:rPr>
      <w:rFonts w:ascii="Calibri" w:hAnsi="Calibri"/>
      <w:lang w:eastAsia="en-US"/>
    </w:rPr>
  </w:style>
  <w:style w:type="character" w:styleId="Accentuation">
    <w:name w:val="Emphasis"/>
    <w:basedOn w:val="Policepardfaut"/>
    <w:uiPriority w:val="20"/>
    <w:qFormat/>
    <w:locked/>
    <w:rsid w:val="002D308C"/>
    <w:rPr>
      <w:rFonts w:cs="Times New Roman"/>
      <w:i/>
      <w:iCs/>
    </w:rPr>
  </w:style>
  <w:style w:type="paragraph" w:styleId="En-ttedetabledesmatires">
    <w:name w:val="TOC Heading"/>
    <w:basedOn w:val="Titre1"/>
    <w:next w:val="Normal"/>
    <w:uiPriority w:val="39"/>
    <w:qFormat/>
    <w:rsid w:val="002D308C"/>
    <w:pPr>
      <w:keepLines/>
      <w:widowControl/>
      <w:numPr>
        <w:numId w:val="0"/>
      </w:numPr>
      <w:suppressLineNumbers w:val="0"/>
      <w:spacing w:before="480" w:line="276" w:lineRule="auto"/>
      <w:jc w:val="both"/>
      <w:outlineLvl w:val="9"/>
    </w:pPr>
    <w:rPr>
      <w:rFonts w:ascii="Cambria" w:hAnsi="Cambria" w:cs="Times New Roman"/>
      <w:color w:val="365F91"/>
      <w:szCs w:val="28"/>
      <w:shd w:val="clear" w:color="auto" w:fill="FFFFFF"/>
      <w:lang w:val="en-US"/>
    </w:rPr>
  </w:style>
  <w:style w:type="paragraph" w:styleId="TM1">
    <w:name w:val="toc 1"/>
    <w:basedOn w:val="Normal"/>
    <w:next w:val="Normal"/>
    <w:autoRedefine/>
    <w:uiPriority w:val="39"/>
    <w:unhideWhenUsed/>
    <w:locked/>
    <w:rsid w:val="002D308C"/>
    <w:pPr>
      <w:spacing w:after="100" w:line="276" w:lineRule="auto"/>
    </w:pPr>
    <w:rPr>
      <w:rFonts w:ascii="Calibri" w:hAnsi="Calibri"/>
      <w:sz w:val="22"/>
      <w:szCs w:val="22"/>
      <w:lang w:eastAsia="en-US"/>
    </w:rPr>
  </w:style>
  <w:style w:type="paragraph" w:styleId="TM2">
    <w:name w:val="toc 2"/>
    <w:basedOn w:val="Normal"/>
    <w:next w:val="Normal"/>
    <w:autoRedefine/>
    <w:uiPriority w:val="39"/>
    <w:unhideWhenUsed/>
    <w:locked/>
    <w:rsid w:val="002D308C"/>
    <w:pPr>
      <w:spacing w:after="100" w:line="276" w:lineRule="auto"/>
      <w:ind w:left="220"/>
    </w:pPr>
    <w:rPr>
      <w:rFonts w:ascii="Calibri" w:hAnsi="Calibri"/>
      <w:sz w:val="22"/>
      <w:szCs w:val="22"/>
      <w:lang w:eastAsia="en-US"/>
    </w:rPr>
  </w:style>
  <w:style w:type="paragraph" w:styleId="TM3">
    <w:name w:val="toc 3"/>
    <w:basedOn w:val="Normal"/>
    <w:next w:val="Normal"/>
    <w:autoRedefine/>
    <w:uiPriority w:val="39"/>
    <w:unhideWhenUsed/>
    <w:locked/>
    <w:rsid w:val="002D308C"/>
    <w:pPr>
      <w:spacing w:after="100" w:line="276" w:lineRule="auto"/>
      <w:ind w:left="440"/>
    </w:pPr>
    <w:rPr>
      <w:rFonts w:ascii="Calibri" w:hAnsi="Calibri"/>
      <w:sz w:val="22"/>
      <w:szCs w:val="22"/>
      <w:lang w:eastAsia="en-US"/>
    </w:rPr>
  </w:style>
  <w:style w:type="character" w:customStyle="1" w:styleId="ExplorateurdedocumentsCar">
    <w:name w:val="Explorateur de documents Car"/>
    <w:basedOn w:val="Policepardfaut"/>
    <w:link w:val="Explorateurdedocuments"/>
    <w:uiPriority w:val="99"/>
    <w:semiHidden/>
    <w:rsid w:val="002D308C"/>
    <w:rPr>
      <w:rFonts w:ascii="Lucida Grande" w:hAnsi="Lucida Grande" w:cs="Lucida Grande"/>
      <w:sz w:val="24"/>
      <w:szCs w:val="24"/>
      <w:lang w:eastAsia="en-US"/>
    </w:rPr>
  </w:style>
  <w:style w:type="paragraph" w:styleId="Explorateurdedocuments">
    <w:name w:val="Document Map"/>
    <w:basedOn w:val="Normal"/>
    <w:link w:val="ExplorateurdedocumentsCar"/>
    <w:uiPriority w:val="99"/>
    <w:semiHidden/>
    <w:unhideWhenUsed/>
    <w:rsid w:val="002D308C"/>
    <w:rPr>
      <w:rFonts w:ascii="Lucida Grande" w:hAnsi="Lucida Grande" w:cs="Lucida Grande"/>
      <w:lang w:eastAsia="en-US"/>
    </w:rPr>
  </w:style>
  <w:style w:type="table" w:customStyle="1" w:styleId="LightShading-Accent21">
    <w:name w:val="Light Shading - Accent 21"/>
    <w:basedOn w:val="TableauNormal"/>
    <w:next w:val="Trameclaire-Accent2"/>
    <w:uiPriority w:val="60"/>
    <w:rsid w:val="002D308C"/>
    <w:pPr>
      <w:spacing w:after="200" w:line="276" w:lineRule="auto"/>
    </w:pPr>
    <w:rPr>
      <w:color w:val="943634"/>
      <w:sz w:val="24"/>
      <w:szCs w:val="24"/>
      <w:lang w:val="en-US" w:eastAsia="ja-JP" w:bidi="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2">
    <w:name w:val="Light Shading Accent 2"/>
    <w:basedOn w:val="TableauNormal"/>
    <w:uiPriority w:val="60"/>
    <w:rsid w:val="002D308C"/>
    <w:rPr>
      <w:rFonts w:ascii="Calibri" w:hAnsi="Calibri"/>
      <w:color w:val="943634"/>
      <w:sz w:val="24"/>
      <w:szCs w:val="24"/>
      <w:lang w:eastAsia="ja-JP"/>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longtext">
    <w:name w:val="long_text"/>
    <w:basedOn w:val="Policepardfaut"/>
    <w:rsid w:val="002D308C"/>
  </w:style>
  <w:style w:type="character" w:customStyle="1" w:styleId="fn">
    <w:name w:val="fn"/>
    <w:basedOn w:val="Policepardfaut"/>
    <w:rsid w:val="0001620B"/>
  </w:style>
  <w:style w:type="character" w:customStyle="1" w:styleId="hps">
    <w:name w:val="hps"/>
    <w:basedOn w:val="Policepardfaut"/>
    <w:rsid w:val="00F01820"/>
  </w:style>
  <w:style w:type="character" w:customStyle="1" w:styleId="atn">
    <w:name w:val="atn"/>
    <w:basedOn w:val="Policepardfaut"/>
    <w:rsid w:val="002276E8"/>
  </w:style>
  <w:style w:type="table" w:styleId="Grilledutableau">
    <w:name w:val="Table Grid"/>
    <w:basedOn w:val="TableauNormal"/>
    <w:uiPriority w:val="59"/>
    <w:locked/>
    <w:rsid w:val="0004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basedOn w:val="Policepardfaut"/>
    <w:rsid w:val="000F31DF"/>
  </w:style>
  <w:style w:type="paragraph" w:styleId="Sansinterligne">
    <w:name w:val="No Spacing"/>
    <w:link w:val="SansinterligneCar"/>
    <w:uiPriority w:val="1"/>
    <w:qFormat/>
    <w:rsid w:val="00095126"/>
    <w:rPr>
      <w:rFonts w:eastAsia="Arial Unicode MS"/>
      <w:sz w:val="24"/>
      <w:szCs w:val="24"/>
      <w:lang w:eastAsia="en-US"/>
    </w:rPr>
  </w:style>
  <w:style w:type="character" w:customStyle="1" w:styleId="SansinterligneCar">
    <w:name w:val="Sans interligne Car"/>
    <w:basedOn w:val="Policepardfaut"/>
    <w:link w:val="Sansinterligne"/>
    <w:uiPriority w:val="1"/>
    <w:rsid w:val="00095126"/>
    <w:rPr>
      <w:rFonts w:eastAsia="Arial Unicode MS"/>
      <w:sz w:val="24"/>
      <w:szCs w:val="24"/>
      <w:lang w:eastAsia="en-US"/>
    </w:rPr>
  </w:style>
  <w:style w:type="character" w:styleId="lev">
    <w:name w:val="Strong"/>
    <w:basedOn w:val="Policepardfaut"/>
    <w:uiPriority w:val="22"/>
    <w:qFormat/>
    <w:locked/>
    <w:rsid w:val="005B6051"/>
    <w:rPr>
      <w:b/>
      <w:bCs/>
    </w:rPr>
  </w:style>
  <w:style w:type="paragraph" w:customStyle="1" w:styleId="102TitreMmoire">
    <w:name w:val="1.02   Titre Mémoire"/>
    <w:basedOn w:val="Normal"/>
    <w:rsid w:val="005B6051"/>
    <w:pPr>
      <w:widowControl w:val="0"/>
      <w:suppressAutoHyphens/>
      <w:spacing w:before="28" w:after="465" w:line="346" w:lineRule="exact"/>
      <w:jc w:val="center"/>
    </w:pPr>
    <w:rPr>
      <w:rFonts w:ascii="Verdana" w:eastAsia="Arial Unicode MS" w:hAnsi="Verdana"/>
      <w:b/>
      <w:sz w:val="32"/>
      <w:lang w:eastAsia="en-US"/>
    </w:rPr>
  </w:style>
  <w:style w:type="paragraph" w:customStyle="1" w:styleId="Normalmaster">
    <w:name w:val="Normal_master"/>
    <w:basedOn w:val="Normal"/>
    <w:qFormat/>
    <w:rsid w:val="00E30C91"/>
    <w:pPr>
      <w:spacing w:before="40" w:after="80"/>
      <w:jc w:val="both"/>
    </w:pPr>
    <w:rPr>
      <w:rFonts w:ascii="Times" w:eastAsiaTheme="minorHAnsi" w:hAnsi="Times"/>
      <w:sz w:val="22"/>
      <w:szCs w:val="20"/>
      <w:lang w:eastAsia="en-US"/>
    </w:rPr>
  </w:style>
  <w:style w:type="paragraph" w:customStyle="1" w:styleId="Titrefiguremaster">
    <w:name w:val="Titre figure_master"/>
    <w:basedOn w:val="Normal"/>
    <w:next w:val="Normalmaster"/>
    <w:qFormat/>
    <w:rsid w:val="00E30C91"/>
    <w:pPr>
      <w:jc w:val="center"/>
    </w:pPr>
    <w:rPr>
      <w:rFonts w:ascii="Times" w:eastAsiaTheme="minorHAnsi" w:hAnsi="Times"/>
      <w:b/>
      <w:sz w:val="20"/>
      <w:szCs w:val="20"/>
      <w:lang w:eastAsia="en-US"/>
    </w:rPr>
  </w:style>
  <w:style w:type="table" w:styleId="Listeclaire-Accent1">
    <w:name w:val="Light List Accent 1"/>
    <w:basedOn w:val="TableauNormal"/>
    <w:uiPriority w:val="61"/>
    <w:rsid w:val="00E30C91"/>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56">
      <w:marLeft w:val="0"/>
      <w:marRight w:val="0"/>
      <w:marTop w:val="0"/>
      <w:marBottom w:val="0"/>
      <w:divBdr>
        <w:top w:val="none" w:sz="0" w:space="0" w:color="auto"/>
        <w:left w:val="none" w:sz="0" w:space="0" w:color="auto"/>
        <w:bottom w:val="none" w:sz="0" w:space="0" w:color="auto"/>
        <w:right w:val="none" w:sz="0" w:space="0" w:color="auto"/>
      </w:divBdr>
    </w:div>
    <w:div w:id="24334257">
      <w:marLeft w:val="0"/>
      <w:marRight w:val="0"/>
      <w:marTop w:val="0"/>
      <w:marBottom w:val="0"/>
      <w:divBdr>
        <w:top w:val="none" w:sz="0" w:space="0" w:color="auto"/>
        <w:left w:val="none" w:sz="0" w:space="0" w:color="auto"/>
        <w:bottom w:val="none" w:sz="0" w:space="0" w:color="auto"/>
        <w:right w:val="none" w:sz="0" w:space="0" w:color="auto"/>
      </w:divBdr>
    </w:div>
    <w:div w:id="184292573">
      <w:bodyDiv w:val="1"/>
      <w:marLeft w:val="0"/>
      <w:marRight w:val="0"/>
      <w:marTop w:val="0"/>
      <w:marBottom w:val="0"/>
      <w:divBdr>
        <w:top w:val="none" w:sz="0" w:space="0" w:color="auto"/>
        <w:left w:val="none" w:sz="0" w:space="0" w:color="auto"/>
        <w:bottom w:val="none" w:sz="0" w:space="0" w:color="auto"/>
        <w:right w:val="none" w:sz="0" w:space="0" w:color="auto"/>
      </w:divBdr>
      <w:divsChild>
        <w:div w:id="514272162">
          <w:marLeft w:val="0"/>
          <w:marRight w:val="0"/>
          <w:marTop w:val="0"/>
          <w:marBottom w:val="0"/>
          <w:divBdr>
            <w:top w:val="none" w:sz="0" w:space="0" w:color="auto"/>
            <w:left w:val="none" w:sz="0" w:space="0" w:color="auto"/>
            <w:bottom w:val="none" w:sz="0" w:space="0" w:color="auto"/>
            <w:right w:val="none" w:sz="0" w:space="0" w:color="auto"/>
          </w:divBdr>
          <w:divsChild>
            <w:div w:id="2005664082">
              <w:marLeft w:val="0"/>
              <w:marRight w:val="0"/>
              <w:marTop w:val="0"/>
              <w:marBottom w:val="0"/>
              <w:divBdr>
                <w:top w:val="none" w:sz="0" w:space="0" w:color="auto"/>
                <w:left w:val="none" w:sz="0" w:space="0" w:color="auto"/>
                <w:bottom w:val="none" w:sz="0" w:space="0" w:color="auto"/>
                <w:right w:val="none" w:sz="0" w:space="0" w:color="auto"/>
              </w:divBdr>
              <w:divsChild>
                <w:div w:id="1023819246">
                  <w:marLeft w:val="0"/>
                  <w:marRight w:val="0"/>
                  <w:marTop w:val="0"/>
                  <w:marBottom w:val="0"/>
                  <w:divBdr>
                    <w:top w:val="none" w:sz="0" w:space="0" w:color="auto"/>
                    <w:left w:val="none" w:sz="0" w:space="0" w:color="auto"/>
                    <w:bottom w:val="none" w:sz="0" w:space="0" w:color="auto"/>
                    <w:right w:val="none" w:sz="0" w:space="0" w:color="auto"/>
                  </w:divBdr>
                  <w:divsChild>
                    <w:div w:id="603922062">
                      <w:marLeft w:val="0"/>
                      <w:marRight w:val="0"/>
                      <w:marTop w:val="0"/>
                      <w:marBottom w:val="0"/>
                      <w:divBdr>
                        <w:top w:val="none" w:sz="0" w:space="0" w:color="auto"/>
                        <w:left w:val="none" w:sz="0" w:space="0" w:color="auto"/>
                        <w:bottom w:val="none" w:sz="0" w:space="0" w:color="auto"/>
                        <w:right w:val="none" w:sz="0" w:space="0" w:color="auto"/>
                      </w:divBdr>
                      <w:divsChild>
                        <w:div w:id="313879060">
                          <w:marLeft w:val="0"/>
                          <w:marRight w:val="0"/>
                          <w:marTop w:val="0"/>
                          <w:marBottom w:val="0"/>
                          <w:divBdr>
                            <w:top w:val="none" w:sz="0" w:space="0" w:color="auto"/>
                            <w:left w:val="none" w:sz="0" w:space="0" w:color="auto"/>
                            <w:bottom w:val="none" w:sz="0" w:space="0" w:color="auto"/>
                            <w:right w:val="none" w:sz="0" w:space="0" w:color="auto"/>
                          </w:divBdr>
                          <w:divsChild>
                            <w:div w:id="8096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1006">
      <w:bodyDiv w:val="1"/>
      <w:marLeft w:val="0"/>
      <w:marRight w:val="0"/>
      <w:marTop w:val="0"/>
      <w:marBottom w:val="0"/>
      <w:divBdr>
        <w:top w:val="none" w:sz="0" w:space="0" w:color="auto"/>
        <w:left w:val="none" w:sz="0" w:space="0" w:color="auto"/>
        <w:bottom w:val="none" w:sz="0" w:space="0" w:color="auto"/>
        <w:right w:val="none" w:sz="0" w:space="0" w:color="auto"/>
      </w:divBdr>
    </w:div>
    <w:div w:id="741096790">
      <w:bodyDiv w:val="1"/>
      <w:marLeft w:val="0"/>
      <w:marRight w:val="0"/>
      <w:marTop w:val="0"/>
      <w:marBottom w:val="0"/>
      <w:divBdr>
        <w:top w:val="none" w:sz="0" w:space="0" w:color="auto"/>
        <w:left w:val="none" w:sz="0" w:space="0" w:color="auto"/>
        <w:bottom w:val="none" w:sz="0" w:space="0" w:color="auto"/>
        <w:right w:val="none" w:sz="0" w:space="0" w:color="auto"/>
      </w:divBdr>
      <w:divsChild>
        <w:div w:id="924221180">
          <w:marLeft w:val="0"/>
          <w:marRight w:val="0"/>
          <w:marTop w:val="0"/>
          <w:marBottom w:val="0"/>
          <w:divBdr>
            <w:top w:val="none" w:sz="0" w:space="0" w:color="auto"/>
            <w:left w:val="none" w:sz="0" w:space="0" w:color="auto"/>
            <w:bottom w:val="none" w:sz="0" w:space="0" w:color="auto"/>
            <w:right w:val="none" w:sz="0" w:space="0" w:color="auto"/>
          </w:divBdr>
          <w:divsChild>
            <w:div w:id="772045455">
              <w:marLeft w:val="0"/>
              <w:marRight w:val="0"/>
              <w:marTop w:val="0"/>
              <w:marBottom w:val="0"/>
              <w:divBdr>
                <w:top w:val="none" w:sz="0" w:space="0" w:color="auto"/>
                <w:left w:val="none" w:sz="0" w:space="0" w:color="auto"/>
                <w:bottom w:val="none" w:sz="0" w:space="0" w:color="auto"/>
                <w:right w:val="none" w:sz="0" w:space="0" w:color="auto"/>
              </w:divBdr>
              <w:divsChild>
                <w:div w:id="1221593380">
                  <w:marLeft w:val="0"/>
                  <w:marRight w:val="0"/>
                  <w:marTop w:val="0"/>
                  <w:marBottom w:val="0"/>
                  <w:divBdr>
                    <w:top w:val="none" w:sz="0" w:space="0" w:color="auto"/>
                    <w:left w:val="none" w:sz="0" w:space="0" w:color="auto"/>
                    <w:bottom w:val="none" w:sz="0" w:space="0" w:color="auto"/>
                    <w:right w:val="none" w:sz="0" w:space="0" w:color="auto"/>
                  </w:divBdr>
                  <w:divsChild>
                    <w:div w:id="138771076">
                      <w:marLeft w:val="0"/>
                      <w:marRight w:val="0"/>
                      <w:marTop w:val="0"/>
                      <w:marBottom w:val="0"/>
                      <w:divBdr>
                        <w:top w:val="none" w:sz="0" w:space="0" w:color="auto"/>
                        <w:left w:val="none" w:sz="0" w:space="0" w:color="auto"/>
                        <w:bottom w:val="none" w:sz="0" w:space="0" w:color="auto"/>
                        <w:right w:val="none" w:sz="0" w:space="0" w:color="auto"/>
                      </w:divBdr>
                      <w:divsChild>
                        <w:div w:id="1839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0161">
              <w:marLeft w:val="0"/>
              <w:marRight w:val="0"/>
              <w:marTop w:val="0"/>
              <w:marBottom w:val="0"/>
              <w:divBdr>
                <w:top w:val="none" w:sz="0" w:space="0" w:color="auto"/>
                <w:left w:val="none" w:sz="0" w:space="0" w:color="auto"/>
                <w:bottom w:val="none" w:sz="0" w:space="0" w:color="auto"/>
                <w:right w:val="none" w:sz="0" w:space="0" w:color="auto"/>
              </w:divBdr>
              <w:divsChild>
                <w:div w:id="495343281">
                  <w:marLeft w:val="0"/>
                  <w:marRight w:val="0"/>
                  <w:marTop w:val="0"/>
                  <w:marBottom w:val="0"/>
                  <w:divBdr>
                    <w:top w:val="none" w:sz="0" w:space="0" w:color="auto"/>
                    <w:left w:val="none" w:sz="0" w:space="0" w:color="auto"/>
                    <w:bottom w:val="none" w:sz="0" w:space="0" w:color="auto"/>
                    <w:right w:val="none" w:sz="0" w:space="0" w:color="auto"/>
                  </w:divBdr>
                  <w:divsChild>
                    <w:div w:id="1477139216">
                      <w:marLeft w:val="0"/>
                      <w:marRight w:val="0"/>
                      <w:marTop w:val="0"/>
                      <w:marBottom w:val="0"/>
                      <w:divBdr>
                        <w:top w:val="none" w:sz="0" w:space="0" w:color="auto"/>
                        <w:left w:val="none" w:sz="0" w:space="0" w:color="auto"/>
                        <w:bottom w:val="none" w:sz="0" w:space="0" w:color="auto"/>
                        <w:right w:val="none" w:sz="0" w:space="0" w:color="auto"/>
                      </w:divBdr>
                      <w:divsChild>
                        <w:div w:id="415060092">
                          <w:marLeft w:val="0"/>
                          <w:marRight w:val="0"/>
                          <w:marTop w:val="0"/>
                          <w:marBottom w:val="0"/>
                          <w:divBdr>
                            <w:top w:val="none" w:sz="0" w:space="0" w:color="auto"/>
                            <w:left w:val="none" w:sz="0" w:space="0" w:color="auto"/>
                            <w:bottom w:val="none" w:sz="0" w:space="0" w:color="auto"/>
                            <w:right w:val="none" w:sz="0" w:space="0" w:color="auto"/>
                          </w:divBdr>
                          <w:divsChild>
                            <w:div w:id="806976922">
                              <w:marLeft w:val="0"/>
                              <w:marRight w:val="0"/>
                              <w:marTop w:val="0"/>
                              <w:marBottom w:val="0"/>
                              <w:divBdr>
                                <w:top w:val="none" w:sz="0" w:space="0" w:color="auto"/>
                                <w:left w:val="none" w:sz="0" w:space="0" w:color="auto"/>
                                <w:bottom w:val="none" w:sz="0" w:space="0" w:color="auto"/>
                                <w:right w:val="none" w:sz="0" w:space="0" w:color="auto"/>
                              </w:divBdr>
                              <w:divsChild>
                                <w:div w:id="16746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797937">
      <w:bodyDiv w:val="1"/>
      <w:marLeft w:val="0"/>
      <w:marRight w:val="0"/>
      <w:marTop w:val="0"/>
      <w:marBottom w:val="0"/>
      <w:divBdr>
        <w:top w:val="none" w:sz="0" w:space="0" w:color="auto"/>
        <w:left w:val="none" w:sz="0" w:space="0" w:color="auto"/>
        <w:bottom w:val="none" w:sz="0" w:space="0" w:color="auto"/>
        <w:right w:val="none" w:sz="0" w:space="0" w:color="auto"/>
      </w:divBdr>
      <w:divsChild>
        <w:div w:id="413357380">
          <w:marLeft w:val="0"/>
          <w:marRight w:val="0"/>
          <w:marTop w:val="0"/>
          <w:marBottom w:val="0"/>
          <w:divBdr>
            <w:top w:val="none" w:sz="0" w:space="0" w:color="auto"/>
            <w:left w:val="none" w:sz="0" w:space="0" w:color="auto"/>
            <w:bottom w:val="none" w:sz="0" w:space="0" w:color="auto"/>
            <w:right w:val="none" w:sz="0" w:space="0" w:color="auto"/>
          </w:divBdr>
          <w:divsChild>
            <w:div w:id="102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166">
      <w:bodyDiv w:val="1"/>
      <w:marLeft w:val="0"/>
      <w:marRight w:val="0"/>
      <w:marTop w:val="0"/>
      <w:marBottom w:val="0"/>
      <w:divBdr>
        <w:top w:val="none" w:sz="0" w:space="0" w:color="auto"/>
        <w:left w:val="none" w:sz="0" w:space="0" w:color="auto"/>
        <w:bottom w:val="none" w:sz="0" w:space="0" w:color="auto"/>
        <w:right w:val="none" w:sz="0" w:space="0" w:color="auto"/>
      </w:divBdr>
      <w:divsChild>
        <w:div w:id="22172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8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35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60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9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390544">
      <w:bodyDiv w:val="1"/>
      <w:marLeft w:val="0"/>
      <w:marRight w:val="0"/>
      <w:marTop w:val="0"/>
      <w:marBottom w:val="0"/>
      <w:divBdr>
        <w:top w:val="none" w:sz="0" w:space="0" w:color="auto"/>
        <w:left w:val="none" w:sz="0" w:space="0" w:color="auto"/>
        <w:bottom w:val="none" w:sz="0" w:space="0" w:color="auto"/>
        <w:right w:val="none" w:sz="0" w:space="0" w:color="auto"/>
      </w:divBdr>
      <w:divsChild>
        <w:div w:id="751243791">
          <w:marLeft w:val="0"/>
          <w:marRight w:val="0"/>
          <w:marTop w:val="0"/>
          <w:marBottom w:val="0"/>
          <w:divBdr>
            <w:top w:val="none" w:sz="0" w:space="0" w:color="auto"/>
            <w:left w:val="none" w:sz="0" w:space="0" w:color="auto"/>
            <w:bottom w:val="none" w:sz="0" w:space="0" w:color="auto"/>
            <w:right w:val="none" w:sz="0" w:space="0" w:color="auto"/>
          </w:divBdr>
          <w:divsChild>
            <w:div w:id="466317618">
              <w:marLeft w:val="0"/>
              <w:marRight w:val="0"/>
              <w:marTop w:val="0"/>
              <w:marBottom w:val="0"/>
              <w:divBdr>
                <w:top w:val="none" w:sz="0" w:space="0" w:color="auto"/>
                <w:left w:val="none" w:sz="0" w:space="0" w:color="auto"/>
                <w:bottom w:val="none" w:sz="0" w:space="0" w:color="auto"/>
                <w:right w:val="none" w:sz="0" w:space="0" w:color="auto"/>
              </w:divBdr>
              <w:divsChild>
                <w:div w:id="930816844">
                  <w:marLeft w:val="0"/>
                  <w:marRight w:val="0"/>
                  <w:marTop w:val="0"/>
                  <w:marBottom w:val="0"/>
                  <w:divBdr>
                    <w:top w:val="none" w:sz="0" w:space="0" w:color="auto"/>
                    <w:left w:val="none" w:sz="0" w:space="0" w:color="auto"/>
                    <w:bottom w:val="none" w:sz="0" w:space="0" w:color="auto"/>
                    <w:right w:val="none" w:sz="0" w:space="0" w:color="auto"/>
                  </w:divBdr>
                  <w:divsChild>
                    <w:div w:id="1601911160">
                      <w:marLeft w:val="0"/>
                      <w:marRight w:val="0"/>
                      <w:marTop w:val="0"/>
                      <w:marBottom w:val="0"/>
                      <w:divBdr>
                        <w:top w:val="none" w:sz="0" w:space="0" w:color="auto"/>
                        <w:left w:val="none" w:sz="0" w:space="0" w:color="auto"/>
                        <w:bottom w:val="none" w:sz="0" w:space="0" w:color="auto"/>
                        <w:right w:val="none" w:sz="0" w:space="0" w:color="auto"/>
                      </w:divBdr>
                      <w:divsChild>
                        <w:div w:id="682173852">
                          <w:marLeft w:val="0"/>
                          <w:marRight w:val="0"/>
                          <w:marTop w:val="0"/>
                          <w:marBottom w:val="0"/>
                          <w:divBdr>
                            <w:top w:val="none" w:sz="0" w:space="0" w:color="auto"/>
                            <w:left w:val="none" w:sz="0" w:space="0" w:color="auto"/>
                            <w:bottom w:val="none" w:sz="0" w:space="0" w:color="auto"/>
                            <w:right w:val="none" w:sz="0" w:space="0" w:color="auto"/>
                          </w:divBdr>
                          <w:divsChild>
                            <w:div w:id="3386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12342">
      <w:bodyDiv w:val="1"/>
      <w:marLeft w:val="0"/>
      <w:marRight w:val="0"/>
      <w:marTop w:val="0"/>
      <w:marBottom w:val="0"/>
      <w:divBdr>
        <w:top w:val="none" w:sz="0" w:space="0" w:color="auto"/>
        <w:left w:val="none" w:sz="0" w:space="0" w:color="auto"/>
        <w:bottom w:val="none" w:sz="0" w:space="0" w:color="auto"/>
        <w:right w:val="none" w:sz="0" w:space="0" w:color="auto"/>
      </w:divBdr>
      <w:divsChild>
        <w:div w:id="2049336730">
          <w:marLeft w:val="0"/>
          <w:marRight w:val="0"/>
          <w:marTop w:val="0"/>
          <w:marBottom w:val="0"/>
          <w:divBdr>
            <w:top w:val="none" w:sz="0" w:space="0" w:color="auto"/>
            <w:left w:val="none" w:sz="0" w:space="0" w:color="auto"/>
            <w:bottom w:val="none" w:sz="0" w:space="0" w:color="auto"/>
            <w:right w:val="none" w:sz="0" w:space="0" w:color="auto"/>
          </w:divBdr>
          <w:divsChild>
            <w:div w:id="971790499">
              <w:marLeft w:val="0"/>
              <w:marRight w:val="0"/>
              <w:marTop w:val="0"/>
              <w:marBottom w:val="0"/>
              <w:divBdr>
                <w:top w:val="none" w:sz="0" w:space="0" w:color="auto"/>
                <w:left w:val="none" w:sz="0" w:space="0" w:color="auto"/>
                <w:bottom w:val="none" w:sz="0" w:space="0" w:color="auto"/>
                <w:right w:val="none" w:sz="0" w:space="0" w:color="auto"/>
              </w:divBdr>
              <w:divsChild>
                <w:div w:id="386800643">
                  <w:marLeft w:val="0"/>
                  <w:marRight w:val="0"/>
                  <w:marTop w:val="0"/>
                  <w:marBottom w:val="0"/>
                  <w:divBdr>
                    <w:top w:val="none" w:sz="0" w:space="0" w:color="auto"/>
                    <w:left w:val="none" w:sz="0" w:space="0" w:color="auto"/>
                    <w:bottom w:val="none" w:sz="0" w:space="0" w:color="auto"/>
                    <w:right w:val="none" w:sz="0" w:space="0" w:color="auto"/>
                  </w:divBdr>
                  <w:divsChild>
                    <w:div w:id="238297601">
                      <w:marLeft w:val="0"/>
                      <w:marRight w:val="0"/>
                      <w:marTop w:val="0"/>
                      <w:marBottom w:val="0"/>
                      <w:divBdr>
                        <w:top w:val="none" w:sz="0" w:space="0" w:color="auto"/>
                        <w:left w:val="none" w:sz="0" w:space="0" w:color="auto"/>
                        <w:bottom w:val="none" w:sz="0" w:space="0" w:color="auto"/>
                        <w:right w:val="none" w:sz="0" w:space="0" w:color="auto"/>
                      </w:divBdr>
                      <w:divsChild>
                        <w:div w:id="993803348">
                          <w:marLeft w:val="0"/>
                          <w:marRight w:val="0"/>
                          <w:marTop w:val="0"/>
                          <w:marBottom w:val="0"/>
                          <w:divBdr>
                            <w:top w:val="none" w:sz="0" w:space="0" w:color="auto"/>
                            <w:left w:val="none" w:sz="0" w:space="0" w:color="auto"/>
                            <w:bottom w:val="none" w:sz="0" w:space="0" w:color="auto"/>
                            <w:right w:val="none" w:sz="0" w:space="0" w:color="auto"/>
                          </w:divBdr>
                          <w:divsChild>
                            <w:div w:id="1327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diagramLayout" Target="diagrams/layout2.xml"/><Relationship Id="rId21" Type="http://schemas.openxmlformats.org/officeDocument/2006/relationships/diagramQuickStyle" Target="diagrams/quickStyle1.xml"/><Relationship Id="rId34" Type="http://schemas.openxmlformats.org/officeDocument/2006/relationships/hyperlink" Target="http://www.agriculture.gov.m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diagramData" Target="diagrams/data2.xml"/><Relationship Id="rId33" Type="http://schemas.openxmlformats.org/officeDocument/2006/relationships/hyperlink" Target="http://faostat3.fa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thu@cirad.fr" TargetMode="External"/><Relationship Id="rId24" Type="http://schemas.openxmlformats.org/officeDocument/2006/relationships/chart" Target="charts/chart5.xml"/><Relationship Id="rId32" Type="http://schemas.openxmlformats.org/officeDocument/2006/relationships/hyperlink" Target="http://fr.wikipedia.org/wiki/Coffea_canephor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footer" Target="footer3.xml"/><Relationship Id="rId10" Type="http://schemas.openxmlformats.org/officeDocument/2006/relationships/hyperlink" Target="mailto:eric.penot@cirad.fr" TargetMode="External"/><Relationship Id="rId19" Type="http://schemas.openxmlformats.org/officeDocument/2006/relationships/diagramData" Target="diagrams/data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chart" Target="charts/chart6.xm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es%20documents\aaa%20docs\stages\stages%202011\stage%20girofle%20Karen\data\COMP%20PAYS%20revu%20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es%20documents\aaa%20docs\stages\stages%202011\stage%20girofle%20Karen\data\COMP%20PAYS%20revu%20E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u\Desktop\MAdagascar\de%20pe%20stick\liste%20producteurs%209%20n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u\Desktop\MAdagascar\de%20pe%20stick\Typologies%20des%20producteu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laire\Desktop\Stage%20de%20fin%20d'&#233;tude\R&#233;daction%20du%20rapport\Sorties%20Olympe\Sorties%20Olymp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es%20documents\aaa%20docs\publications\2014\papers\articles%20en%20cours%20ou%20soumis\article%20richard%20revenu%20girofle%20pour%20afroforestry%20systems%20voir%20phillipe%20Vaast\last\Graphes%20en%20angl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t>Clove  bud price évolution  in Ar/kg (real price, farm-gate). Serie 1 from 1967 to 1996 on left axis and serie 2 from 1997 to 2013 on right axis</a:t>
            </a:r>
          </a:p>
        </c:rich>
      </c:tx>
      <c:overlay val="0"/>
    </c:title>
    <c:autoTitleDeleted val="0"/>
    <c:plotArea>
      <c:layout/>
      <c:lineChart>
        <c:grouping val="standard"/>
        <c:varyColors val="0"/>
        <c:ser>
          <c:idx val="0"/>
          <c:order val="0"/>
          <c:tx>
            <c:strRef>
              <c:f>'Prix prod'!$B$43</c:f>
              <c:strCache>
                <c:ptCount val="1"/>
                <c:pt idx="0">
                  <c:v>farm gate price  (in Ariary kg)/serie 1</c:v>
                </c:pt>
              </c:strCache>
            </c:strRef>
          </c:tx>
          <c:marker>
            <c:symbol val="none"/>
          </c:marker>
          <c:cat>
            <c:strRef>
              <c:f>'Prix prod'!$A$44:$A$75</c:f>
              <c:strCache>
                <c:ptCount val="32"/>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1982//1989</c:v>
                </c:pt>
                <c:pt idx="16">
                  <c:v>1990</c:v>
                </c:pt>
                <c:pt idx="17">
                  <c:v>1991</c:v>
                </c:pt>
                <c:pt idx="18">
                  <c:v>1992</c:v>
                </c:pt>
                <c:pt idx="19">
                  <c:v>1993</c:v>
                </c:pt>
                <c:pt idx="20">
                  <c:v>1994</c:v>
                </c:pt>
                <c:pt idx="21">
                  <c:v>1995</c:v>
                </c:pt>
                <c:pt idx="22">
                  <c:v>1996</c:v>
                </c:pt>
                <c:pt idx="23">
                  <c:v>1997</c:v>
                </c:pt>
                <c:pt idx="24">
                  <c:v>1998</c:v>
                </c:pt>
                <c:pt idx="25">
                  <c:v>1999</c:v>
                </c:pt>
                <c:pt idx="26">
                  <c:v>2000</c:v>
                </c:pt>
                <c:pt idx="27">
                  <c:v>2006</c:v>
                </c:pt>
                <c:pt idx="28">
                  <c:v>2009</c:v>
                </c:pt>
                <c:pt idx="29">
                  <c:v>2011</c:v>
                </c:pt>
                <c:pt idx="30">
                  <c:v>2012</c:v>
                </c:pt>
                <c:pt idx="31">
                  <c:v>2013</c:v>
                </c:pt>
              </c:strCache>
            </c:strRef>
          </c:cat>
          <c:val>
            <c:numRef>
              <c:f>'Prix prod'!$B$44:$B$75</c:f>
              <c:numCache>
                <c:formatCode>General</c:formatCode>
                <c:ptCount val="32"/>
                <c:pt idx="0">
                  <c:v>22</c:v>
                </c:pt>
                <c:pt idx="1">
                  <c:v>22</c:v>
                </c:pt>
                <c:pt idx="2">
                  <c:v>50</c:v>
                </c:pt>
                <c:pt idx="3">
                  <c:v>50</c:v>
                </c:pt>
                <c:pt idx="4">
                  <c:v>55</c:v>
                </c:pt>
                <c:pt idx="5">
                  <c:v>56</c:v>
                </c:pt>
                <c:pt idx="6">
                  <c:v>56</c:v>
                </c:pt>
                <c:pt idx="7">
                  <c:v>58.5</c:v>
                </c:pt>
                <c:pt idx="8">
                  <c:v>62.8</c:v>
                </c:pt>
                <c:pt idx="9">
                  <c:v>67.760000000000005</c:v>
                </c:pt>
                <c:pt idx="10">
                  <c:v>68.040000000000006</c:v>
                </c:pt>
                <c:pt idx="11">
                  <c:v>62.75</c:v>
                </c:pt>
                <c:pt idx="12">
                  <c:v>71.2</c:v>
                </c:pt>
                <c:pt idx="13">
                  <c:v>78.25</c:v>
                </c:pt>
                <c:pt idx="14">
                  <c:v>77.75</c:v>
                </c:pt>
                <c:pt idx="16">
                  <c:v>120</c:v>
                </c:pt>
                <c:pt idx="17">
                  <c:v>180</c:v>
                </c:pt>
                <c:pt idx="18">
                  <c:v>153.19999999999999</c:v>
                </c:pt>
                <c:pt idx="19">
                  <c:v>180</c:v>
                </c:pt>
                <c:pt idx="20">
                  <c:v>360</c:v>
                </c:pt>
                <c:pt idx="21">
                  <c:v>370</c:v>
                </c:pt>
                <c:pt idx="22">
                  <c:v>380</c:v>
                </c:pt>
              </c:numCache>
            </c:numRef>
          </c:val>
          <c:smooth val="0"/>
          <c:extLst>
            <c:ext xmlns:c16="http://schemas.microsoft.com/office/drawing/2014/chart" uri="{C3380CC4-5D6E-409C-BE32-E72D297353CC}">
              <c16:uniqueId val="{00000000-2832-4A08-B6D8-57CB161DBDA1}"/>
            </c:ext>
          </c:extLst>
        </c:ser>
        <c:dLbls>
          <c:showLegendKey val="0"/>
          <c:showVal val="0"/>
          <c:showCatName val="0"/>
          <c:showSerName val="0"/>
          <c:showPercent val="0"/>
          <c:showBubbleSize val="0"/>
        </c:dLbls>
        <c:marker val="1"/>
        <c:smooth val="0"/>
        <c:axId val="158269824"/>
        <c:axId val="177779456"/>
      </c:lineChart>
      <c:lineChart>
        <c:grouping val="standard"/>
        <c:varyColors val="0"/>
        <c:ser>
          <c:idx val="1"/>
          <c:order val="1"/>
          <c:tx>
            <c:strRef>
              <c:f>'Prix prod'!$C$43</c:f>
              <c:strCache>
                <c:ptCount val="1"/>
                <c:pt idx="0">
                  <c:v>farm gate price  (in Ariary kg)/serie 2</c:v>
                </c:pt>
              </c:strCache>
            </c:strRef>
          </c:tx>
          <c:marker>
            <c:symbol val="none"/>
          </c:marker>
          <c:cat>
            <c:strRef>
              <c:f>'Prix prod'!$A$44:$A$75</c:f>
              <c:strCache>
                <c:ptCount val="32"/>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1982//1989</c:v>
                </c:pt>
                <c:pt idx="16">
                  <c:v>1990</c:v>
                </c:pt>
                <c:pt idx="17">
                  <c:v>1991</c:v>
                </c:pt>
                <c:pt idx="18">
                  <c:v>1992</c:v>
                </c:pt>
                <c:pt idx="19">
                  <c:v>1993</c:v>
                </c:pt>
                <c:pt idx="20">
                  <c:v>1994</c:v>
                </c:pt>
                <c:pt idx="21">
                  <c:v>1995</c:v>
                </c:pt>
                <c:pt idx="22">
                  <c:v>1996</c:v>
                </c:pt>
                <c:pt idx="23">
                  <c:v>1997</c:v>
                </c:pt>
                <c:pt idx="24">
                  <c:v>1998</c:v>
                </c:pt>
                <c:pt idx="25">
                  <c:v>1999</c:v>
                </c:pt>
                <c:pt idx="26">
                  <c:v>2000</c:v>
                </c:pt>
                <c:pt idx="27">
                  <c:v>2006</c:v>
                </c:pt>
                <c:pt idx="28">
                  <c:v>2009</c:v>
                </c:pt>
                <c:pt idx="29">
                  <c:v>2011</c:v>
                </c:pt>
                <c:pt idx="30">
                  <c:v>2012</c:v>
                </c:pt>
                <c:pt idx="31">
                  <c:v>2013</c:v>
                </c:pt>
              </c:strCache>
            </c:strRef>
          </c:cat>
          <c:val>
            <c:numRef>
              <c:f>'Prix prod'!$C$44:$C$75</c:f>
              <c:numCache>
                <c:formatCode>General</c:formatCode>
                <c:ptCount val="32"/>
                <c:pt idx="23">
                  <c:v>1800</c:v>
                </c:pt>
                <c:pt idx="24">
                  <c:v>1800</c:v>
                </c:pt>
                <c:pt idx="25">
                  <c:v>4600</c:v>
                </c:pt>
                <c:pt idx="26">
                  <c:v>4975</c:v>
                </c:pt>
                <c:pt idx="27">
                  <c:v>4200</c:v>
                </c:pt>
                <c:pt idx="28">
                  <c:v>3000</c:v>
                </c:pt>
                <c:pt idx="29">
                  <c:v>10000</c:v>
                </c:pt>
                <c:pt idx="30">
                  <c:v>17000</c:v>
                </c:pt>
                <c:pt idx="31">
                  <c:v>21000</c:v>
                </c:pt>
              </c:numCache>
            </c:numRef>
          </c:val>
          <c:smooth val="0"/>
          <c:extLst>
            <c:ext xmlns:c16="http://schemas.microsoft.com/office/drawing/2014/chart" uri="{C3380CC4-5D6E-409C-BE32-E72D297353CC}">
              <c16:uniqueId val="{00000001-2832-4A08-B6D8-57CB161DBDA1}"/>
            </c:ext>
          </c:extLst>
        </c:ser>
        <c:dLbls>
          <c:showLegendKey val="0"/>
          <c:showVal val="0"/>
          <c:showCatName val="0"/>
          <c:showSerName val="0"/>
          <c:showPercent val="0"/>
          <c:showBubbleSize val="0"/>
        </c:dLbls>
        <c:marker val="1"/>
        <c:smooth val="0"/>
        <c:axId val="177783168"/>
        <c:axId val="177780992"/>
      </c:lineChart>
      <c:catAx>
        <c:axId val="158269824"/>
        <c:scaling>
          <c:orientation val="minMax"/>
        </c:scaling>
        <c:delete val="0"/>
        <c:axPos val="b"/>
        <c:numFmt formatCode="General" sourceLinked="0"/>
        <c:majorTickMark val="none"/>
        <c:minorTickMark val="none"/>
        <c:tickLblPos val="nextTo"/>
        <c:crossAx val="177779456"/>
        <c:crosses val="autoZero"/>
        <c:auto val="1"/>
        <c:lblAlgn val="ctr"/>
        <c:lblOffset val="100"/>
        <c:noMultiLvlLbl val="0"/>
      </c:catAx>
      <c:valAx>
        <c:axId val="177779456"/>
        <c:scaling>
          <c:orientation val="minMax"/>
        </c:scaling>
        <c:delete val="0"/>
        <c:axPos val="l"/>
        <c:majorGridlines/>
        <c:numFmt formatCode="General" sourceLinked="1"/>
        <c:majorTickMark val="none"/>
        <c:minorTickMark val="none"/>
        <c:tickLblPos val="nextTo"/>
        <c:spPr>
          <a:ln w="9525">
            <a:noFill/>
          </a:ln>
        </c:spPr>
        <c:crossAx val="158269824"/>
        <c:crosses val="autoZero"/>
        <c:crossBetween val="between"/>
      </c:valAx>
      <c:valAx>
        <c:axId val="177780992"/>
        <c:scaling>
          <c:orientation val="minMax"/>
        </c:scaling>
        <c:delete val="0"/>
        <c:axPos val="r"/>
        <c:numFmt formatCode="General" sourceLinked="1"/>
        <c:majorTickMark val="out"/>
        <c:minorTickMark val="none"/>
        <c:tickLblPos val="nextTo"/>
        <c:crossAx val="177783168"/>
        <c:crosses val="max"/>
        <c:crossBetween val="between"/>
      </c:valAx>
      <c:catAx>
        <c:axId val="177783168"/>
        <c:scaling>
          <c:orientation val="minMax"/>
        </c:scaling>
        <c:delete val="1"/>
        <c:axPos val="b"/>
        <c:numFmt formatCode="General" sourceLinked="1"/>
        <c:majorTickMark val="out"/>
        <c:minorTickMark val="none"/>
        <c:tickLblPos val="none"/>
        <c:crossAx val="177780992"/>
        <c:crosses val="autoZero"/>
        <c:auto val="1"/>
        <c:lblAlgn val="ctr"/>
        <c:lblOffset val="100"/>
        <c:noMultiLvlLbl val="0"/>
      </c:catAx>
    </c:plotArea>
    <c:legend>
      <c:legendPos val="b"/>
      <c:overlay val="0"/>
    </c:legend>
    <c:plotVisOnly val="1"/>
    <c:dispBlanksAs val="gap"/>
    <c:showDLblsOverMax val="0"/>
  </c:chart>
  <c:txPr>
    <a:bodyPr/>
    <a:lstStyle/>
    <a:p>
      <a:pPr>
        <a:defRPr sz="800" baseline="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price FOB clove oil in current Ar/kg from 1996 to 2013 </a:t>
            </a:r>
          </a:p>
        </c:rich>
      </c:tx>
      <c:layout>
        <c:manualLayout>
          <c:xMode val="edge"/>
          <c:yMode val="edge"/>
          <c:x val="0.14665022500246194"/>
          <c:y val="4.1666666666666664E-2"/>
        </c:manualLayout>
      </c:layout>
      <c:overlay val="0"/>
    </c:title>
    <c:autoTitleDeleted val="0"/>
    <c:plotArea>
      <c:layout/>
      <c:lineChart>
        <c:grouping val="standard"/>
        <c:varyColors val="0"/>
        <c:ser>
          <c:idx val="0"/>
          <c:order val="0"/>
          <c:tx>
            <c:strRef>
              <c:f>'FOB tous produits'!$W$117</c:f>
              <c:strCache>
                <c:ptCount val="1"/>
                <c:pt idx="0">
                  <c:v>price FOB clove oil in Ar/kg </c:v>
                </c:pt>
              </c:strCache>
            </c:strRef>
          </c:tx>
          <c:marker>
            <c:symbol val="none"/>
          </c:marker>
          <c:cat>
            <c:numRef>
              <c:f>'FOB tous produits'!$U$118:$U$135</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'FOB tous produits'!$W$118:$W$135</c:f>
              <c:numCache>
                <c:formatCode>General</c:formatCode>
                <c:ptCount val="18"/>
                <c:pt idx="0">
                  <c:v>3344.2</c:v>
                </c:pt>
                <c:pt idx="1">
                  <c:v>3565.96</c:v>
                </c:pt>
                <c:pt idx="2">
                  <c:v>3998.84</c:v>
                </c:pt>
                <c:pt idx="3">
                  <c:v>4784.71</c:v>
                </c:pt>
                <c:pt idx="4">
                  <c:v>5903.21</c:v>
                </c:pt>
                <c:pt idx="5">
                  <c:v>7735.1200000000008</c:v>
                </c:pt>
                <c:pt idx="6">
                  <c:v>7192.57</c:v>
                </c:pt>
                <c:pt idx="7">
                  <c:v>4943.4399999999996</c:v>
                </c:pt>
                <c:pt idx="8">
                  <c:v>5911.9299999999994</c:v>
                </c:pt>
                <c:pt idx="9">
                  <c:v>6847.13</c:v>
                </c:pt>
                <c:pt idx="10">
                  <c:v>9538.0300000000007</c:v>
                </c:pt>
                <c:pt idx="11">
                  <c:v>9993.7300000000014</c:v>
                </c:pt>
                <c:pt idx="12">
                  <c:v>10503.55</c:v>
                </c:pt>
                <c:pt idx="13">
                  <c:v>13247.97</c:v>
                </c:pt>
                <c:pt idx="14">
                  <c:v>21233.01</c:v>
                </c:pt>
                <c:pt idx="15">
                  <c:v>25000</c:v>
                </c:pt>
                <c:pt idx="16">
                  <c:v>19200</c:v>
                </c:pt>
                <c:pt idx="17">
                  <c:v>20000</c:v>
                </c:pt>
              </c:numCache>
            </c:numRef>
          </c:val>
          <c:smooth val="0"/>
          <c:extLst>
            <c:ext xmlns:c16="http://schemas.microsoft.com/office/drawing/2014/chart" uri="{C3380CC4-5D6E-409C-BE32-E72D297353CC}">
              <c16:uniqueId val="{00000000-25AB-4CC2-8D93-E64ED4A32EE7}"/>
            </c:ext>
          </c:extLst>
        </c:ser>
        <c:dLbls>
          <c:showLegendKey val="0"/>
          <c:showVal val="0"/>
          <c:showCatName val="0"/>
          <c:showSerName val="0"/>
          <c:showPercent val="0"/>
          <c:showBubbleSize val="0"/>
        </c:dLbls>
        <c:smooth val="0"/>
        <c:axId val="178278784"/>
        <c:axId val="178280704"/>
      </c:lineChart>
      <c:catAx>
        <c:axId val="178278784"/>
        <c:scaling>
          <c:orientation val="minMax"/>
        </c:scaling>
        <c:delete val="0"/>
        <c:axPos val="b"/>
        <c:numFmt formatCode="General" sourceLinked="1"/>
        <c:majorTickMark val="out"/>
        <c:minorTickMark val="none"/>
        <c:tickLblPos val="nextTo"/>
        <c:crossAx val="178280704"/>
        <c:crosses val="autoZero"/>
        <c:auto val="1"/>
        <c:lblAlgn val="ctr"/>
        <c:lblOffset val="100"/>
        <c:noMultiLvlLbl val="0"/>
      </c:catAx>
      <c:valAx>
        <c:axId val="178280704"/>
        <c:scaling>
          <c:orientation val="minMax"/>
        </c:scaling>
        <c:delete val="0"/>
        <c:axPos val="l"/>
        <c:majorGridlines/>
        <c:numFmt formatCode="General" sourceLinked="1"/>
        <c:majorTickMark val="out"/>
        <c:minorTickMark val="none"/>
        <c:tickLblPos val="nextTo"/>
        <c:crossAx val="1782787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Clove</a:t>
            </a:r>
            <a:r>
              <a:rPr lang="en-US" sz="1200" baseline="0">
                <a:latin typeface="Times New Roman" pitchFamily="18" charset="0"/>
                <a:cs typeface="Times New Roman" pitchFamily="18" charset="0"/>
              </a:rPr>
              <a:t> tree distribution in agroforestry systems</a:t>
            </a:r>
            <a:endParaRPr lang="en-US" sz="1200">
              <a:latin typeface="Times New Roman" pitchFamily="18" charset="0"/>
              <a:cs typeface="Times New Roman" pitchFamily="18" charset="0"/>
            </a:endParaRPr>
          </a:p>
        </c:rich>
      </c:tx>
      <c:overlay val="0"/>
    </c:title>
    <c:autoTitleDeleted val="0"/>
    <c:plotArea>
      <c:layout/>
      <c:barChart>
        <c:barDir val="col"/>
        <c:grouping val="percentStacked"/>
        <c:varyColors val="0"/>
        <c:ser>
          <c:idx val="0"/>
          <c:order val="0"/>
          <c:tx>
            <c:strRef>
              <c:f>'type de SC'!$D$9</c:f>
              <c:strCache>
                <c:ptCount val="1"/>
                <c:pt idx="0">
                  <c:v>Clove </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SC'!$D$10:$D$15</c:f>
              <c:numCache>
                <c:formatCode>0.00%</c:formatCode>
                <c:ptCount val="6"/>
                <c:pt idx="0">
                  <c:v>0.47619047619047694</c:v>
                </c:pt>
                <c:pt idx="1">
                  <c:v>0.60975609756097848</c:v>
                </c:pt>
                <c:pt idx="2">
                  <c:v>0.44585987261146531</c:v>
                </c:pt>
                <c:pt idx="3">
                  <c:v>0.46153846153846306</c:v>
                </c:pt>
                <c:pt idx="4">
                  <c:v>0.30769230769230832</c:v>
                </c:pt>
                <c:pt idx="5">
                  <c:v>0.32967032967033094</c:v>
                </c:pt>
              </c:numCache>
            </c:numRef>
          </c:val>
          <c:extLst>
            <c:ext xmlns:c16="http://schemas.microsoft.com/office/drawing/2014/chart" uri="{C3380CC4-5D6E-409C-BE32-E72D297353CC}">
              <c16:uniqueId val="{00000000-3979-43FE-9021-E87D2B9BE4E8}"/>
            </c:ext>
          </c:extLst>
        </c:ser>
        <c:ser>
          <c:idx val="1"/>
          <c:order val="1"/>
          <c:tx>
            <c:strRef>
              <c:f>'type de SC'!$E$9</c:f>
              <c:strCache>
                <c:ptCount val="1"/>
                <c:pt idx="0">
                  <c:v>Coffee</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SC'!$E$10:$E$15</c:f>
              <c:numCache>
                <c:formatCode>0.00%</c:formatCode>
                <c:ptCount val="6"/>
                <c:pt idx="0">
                  <c:v>7.936507936507943E-2</c:v>
                </c:pt>
                <c:pt idx="1">
                  <c:v>0</c:v>
                </c:pt>
                <c:pt idx="2">
                  <c:v>0</c:v>
                </c:pt>
                <c:pt idx="3">
                  <c:v>0.22115384615384587</c:v>
                </c:pt>
                <c:pt idx="5">
                  <c:v>0.27472527472527508</c:v>
                </c:pt>
              </c:numCache>
            </c:numRef>
          </c:val>
          <c:extLst>
            <c:ext xmlns:c16="http://schemas.microsoft.com/office/drawing/2014/chart" uri="{C3380CC4-5D6E-409C-BE32-E72D297353CC}">
              <c16:uniqueId val="{00000001-3979-43FE-9021-E87D2B9BE4E8}"/>
            </c:ext>
          </c:extLst>
        </c:ser>
        <c:ser>
          <c:idx val="2"/>
          <c:order val="2"/>
          <c:tx>
            <c:strRef>
              <c:f>'type de SC'!$G$9</c:f>
              <c:strCache>
                <c:ptCount val="1"/>
                <c:pt idx="0">
                  <c:v>Canelle</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SC'!$F$10:$F$15</c:f>
              <c:numCache>
                <c:formatCode>General</c:formatCode>
                <c:ptCount val="6"/>
                <c:pt idx="5" formatCode="0.00%">
                  <c:v>0.27472527472527508</c:v>
                </c:pt>
              </c:numCache>
            </c:numRef>
          </c:val>
          <c:extLst>
            <c:ext xmlns:c16="http://schemas.microsoft.com/office/drawing/2014/chart" uri="{C3380CC4-5D6E-409C-BE32-E72D297353CC}">
              <c16:uniqueId val="{00000002-3979-43FE-9021-E87D2B9BE4E8}"/>
            </c:ext>
          </c:extLst>
        </c:ser>
        <c:ser>
          <c:idx val="3"/>
          <c:order val="3"/>
          <c:tx>
            <c:strRef>
              <c:f>'type de SC'!$H$9</c:f>
              <c:strCache>
                <c:ptCount val="1"/>
                <c:pt idx="0">
                  <c:v>Litchi</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SC'!$G$10:$G$15</c:f>
              <c:numCache>
                <c:formatCode>0.00%</c:formatCode>
                <c:ptCount val="6"/>
                <c:pt idx="0">
                  <c:v>6.3492063492063502E-2</c:v>
                </c:pt>
                <c:pt idx="1">
                  <c:v>0</c:v>
                </c:pt>
                <c:pt idx="2">
                  <c:v>0</c:v>
                </c:pt>
                <c:pt idx="3">
                  <c:v>6.730769230769261E-2</c:v>
                </c:pt>
              </c:numCache>
            </c:numRef>
          </c:val>
          <c:extLst>
            <c:ext xmlns:c16="http://schemas.microsoft.com/office/drawing/2014/chart" uri="{C3380CC4-5D6E-409C-BE32-E72D297353CC}">
              <c16:uniqueId val="{00000003-3979-43FE-9021-E87D2B9BE4E8}"/>
            </c:ext>
          </c:extLst>
        </c:ser>
        <c:ser>
          <c:idx val="4"/>
          <c:order val="4"/>
          <c:tx>
            <c:strRef>
              <c:f>'type de SC'!$I$9</c:f>
              <c:strCache>
                <c:ptCount val="1"/>
                <c:pt idx="0">
                  <c:v>Ramboutan</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SC'!$H$10:$H$15</c:f>
              <c:numCache>
                <c:formatCode>0.00%</c:formatCode>
                <c:ptCount val="6"/>
                <c:pt idx="1">
                  <c:v>2.4390243902439004E-2</c:v>
                </c:pt>
                <c:pt idx="2">
                  <c:v>3.8216560509554215E-2</c:v>
                </c:pt>
                <c:pt idx="3">
                  <c:v>2.8846153846153806E-2</c:v>
                </c:pt>
                <c:pt idx="4">
                  <c:v>0</c:v>
                </c:pt>
                <c:pt idx="5">
                  <c:v>1.0989010989011002E-2</c:v>
                </c:pt>
              </c:numCache>
            </c:numRef>
          </c:val>
          <c:extLst>
            <c:ext xmlns:c16="http://schemas.microsoft.com/office/drawing/2014/chart" uri="{C3380CC4-5D6E-409C-BE32-E72D297353CC}">
              <c16:uniqueId val="{00000004-3979-43FE-9021-E87D2B9BE4E8}"/>
            </c:ext>
          </c:extLst>
        </c:ser>
        <c:ser>
          <c:idx val="6"/>
          <c:order val="5"/>
          <c:tx>
            <c:strRef>
              <c:f>'type de SC'!$J$9</c:f>
              <c:strCache>
                <c:ptCount val="1"/>
                <c:pt idx="0">
                  <c:v>Mango</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SC'!$J$10:$J$15</c:f>
              <c:numCache>
                <c:formatCode>0.00%</c:formatCode>
                <c:ptCount val="6"/>
                <c:pt idx="0">
                  <c:v>0.20634920634920656</c:v>
                </c:pt>
                <c:pt idx="1">
                  <c:v>0.24390243902439118</c:v>
                </c:pt>
                <c:pt idx="2">
                  <c:v>0.10191082802547798</c:v>
                </c:pt>
                <c:pt idx="3">
                  <c:v>5.7692307692307723E-2</c:v>
                </c:pt>
                <c:pt idx="4">
                  <c:v>0</c:v>
                </c:pt>
                <c:pt idx="5">
                  <c:v>0</c:v>
                </c:pt>
              </c:numCache>
            </c:numRef>
          </c:val>
          <c:extLst>
            <c:ext xmlns:c16="http://schemas.microsoft.com/office/drawing/2014/chart" uri="{C3380CC4-5D6E-409C-BE32-E72D297353CC}">
              <c16:uniqueId val="{00000005-3979-43FE-9021-E87D2B9BE4E8}"/>
            </c:ext>
          </c:extLst>
        </c:ser>
        <c:ser>
          <c:idx val="7"/>
          <c:order val="6"/>
          <c:tx>
            <c:strRef>
              <c:f>'type de SC'!$K$9</c:f>
              <c:strCache>
                <c:ptCount val="1"/>
                <c:pt idx="0">
                  <c:v>Jack fruit</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SC'!$K$10:$K$15</c:f>
              <c:numCache>
                <c:formatCode>0.00%</c:formatCode>
                <c:ptCount val="6"/>
                <c:pt idx="0">
                  <c:v>0.15873015873015944</c:v>
                </c:pt>
                <c:pt idx="1">
                  <c:v>0.12195121951219498</c:v>
                </c:pt>
                <c:pt idx="2">
                  <c:v>0</c:v>
                </c:pt>
                <c:pt idx="3">
                  <c:v>0</c:v>
                </c:pt>
                <c:pt idx="4">
                  <c:v>3.0769230769230802E-2</c:v>
                </c:pt>
                <c:pt idx="5">
                  <c:v>0</c:v>
                </c:pt>
              </c:numCache>
            </c:numRef>
          </c:val>
          <c:extLst>
            <c:ext xmlns:c16="http://schemas.microsoft.com/office/drawing/2014/chart" uri="{C3380CC4-5D6E-409C-BE32-E72D297353CC}">
              <c16:uniqueId val="{00000006-3979-43FE-9021-E87D2B9BE4E8}"/>
            </c:ext>
          </c:extLst>
        </c:ser>
        <c:ser>
          <c:idx val="5"/>
          <c:order val="7"/>
          <c:tx>
            <c:strRef>
              <c:f>'type de SC'!$L$9</c:f>
              <c:strCache>
                <c:ptCount val="1"/>
                <c:pt idx="0">
                  <c:v>Corosol</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SC'!$I$10:$I$15</c:f>
              <c:numCache>
                <c:formatCode>General</c:formatCode>
                <c:ptCount val="6"/>
                <c:pt idx="2" formatCode="0.00%">
                  <c:v>3.8216560509554215E-2</c:v>
                </c:pt>
              </c:numCache>
            </c:numRef>
          </c:val>
          <c:extLst>
            <c:ext xmlns:c16="http://schemas.microsoft.com/office/drawing/2014/chart" uri="{C3380CC4-5D6E-409C-BE32-E72D297353CC}">
              <c16:uniqueId val="{00000007-3979-43FE-9021-E87D2B9BE4E8}"/>
            </c:ext>
          </c:extLst>
        </c:ser>
        <c:ser>
          <c:idx val="8"/>
          <c:order val="8"/>
          <c:tx>
            <c:strRef>
              <c:f>'type de SC'!$M$9</c:f>
              <c:strCache>
                <c:ptCount val="1"/>
                <c:pt idx="0">
                  <c:v>Coconut</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SC'!$L$10:$L$15</c:f>
              <c:numCache>
                <c:formatCode>General</c:formatCode>
                <c:ptCount val="6"/>
                <c:pt idx="4" formatCode="0.00%">
                  <c:v>3.0769230769230802E-2</c:v>
                </c:pt>
              </c:numCache>
            </c:numRef>
          </c:val>
          <c:extLst>
            <c:ext xmlns:c16="http://schemas.microsoft.com/office/drawing/2014/chart" uri="{C3380CC4-5D6E-409C-BE32-E72D297353CC}">
              <c16:uniqueId val="{00000008-3979-43FE-9021-E87D2B9BE4E8}"/>
            </c:ext>
          </c:extLst>
        </c:ser>
        <c:ser>
          <c:idx val="9"/>
          <c:order val="9"/>
          <c:tx>
            <c:strRef>
              <c:f>'type de SC'!$N$9</c:f>
              <c:strCache>
                <c:ptCount val="1"/>
                <c:pt idx="0">
                  <c:v>Avocado</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SC'!$M$10:$M$15</c:f>
              <c:numCache>
                <c:formatCode>General</c:formatCode>
                <c:ptCount val="6"/>
                <c:pt idx="2" formatCode="0.00%">
                  <c:v>0.19108280254777121</c:v>
                </c:pt>
                <c:pt idx="3" formatCode="0.00%">
                  <c:v>6.730769230769261E-2</c:v>
                </c:pt>
                <c:pt idx="4" formatCode="0.00%">
                  <c:v>0</c:v>
                </c:pt>
                <c:pt idx="5" formatCode="0.00%">
                  <c:v>8.2417582417582416E-2</c:v>
                </c:pt>
              </c:numCache>
            </c:numRef>
          </c:val>
          <c:extLst>
            <c:ext xmlns:c16="http://schemas.microsoft.com/office/drawing/2014/chart" uri="{C3380CC4-5D6E-409C-BE32-E72D297353CC}">
              <c16:uniqueId val="{00000009-3979-43FE-9021-E87D2B9BE4E8}"/>
            </c:ext>
          </c:extLst>
        </c:ser>
        <c:ser>
          <c:idx val="10"/>
          <c:order val="10"/>
          <c:tx>
            <c:strRef>
              <c:f>'type de SC'!$O$9</c:f>
              <c:strCache>
                <c:ptCount val="1"/>
                <c:pt idx="0">
                  <c:v>Bread fruit</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SC'!$N$10:$N$15</c:f>
              <c:numCache>
                <c:formatCode>0.00%</c:formatCode>
                <c:ptCount val="6"/>
                <c:pt idx="0">
                  <c:v>3.1746031746031703E-2</c:v>
                </c:pt>
                <c:pt idx="1">
                  <c:v>0</c:v>
                </c:pt>
                <c:pt idx="2">
                  <c:v>0</c:v>
                </c:pt>
                <c:pt idx="3">
                  <c:v>1.9230769230769374E-2</c:v>
                </c:pt>
                <c:pt idx="4">
                  <c:v>3.0769230769230802E-2</c:v>
                </c:pt>
                <c:pt idx="5">
                  <c:v>0</c:v>
                </c:pt>
              </c:numCache>
            </c:numRef>
          </c:val>
          <c:extLst>
            <c:ext xmlns:c16="http://schemas.microsoft.com/office/drawing/2014/chart" uri="{C3380CC4-5D6E-409C-BE32-E72D297353CC}">
              <c16:uniqueId val="{0000000A-3979-43FE-9021-E87D2B9BE4E8}"/>
            </c:ext>
          </c:extLst>
        </c:ser>
        <c:ser>
          <c:idx val="11"/>
          <c:order val="11"/>
          <c:tx>
            <c:strRef>
              <c:f>'type de SC'!$P$9</c:f>
              <c:strCache>
                <c:ptCount val="1"/>
                <c:pt idx="0">
                  <c:v>Albizzia</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SC'!$O$10:$O$15</c:f>
              <c:numCache>
                <c:formatCode>0.00%</c:formatCode>
                <c:ptCount val="6"/>
                <c:pt idx="0">
                  <c:v>0.126984126984127</c:v>
                </c:pt>
                <c:pt idx="1">
                  <c:v>0</c:v>
                </c:pt>
                <c:pt idx="2">
                  <c:v>0</c:v>
                </c:pt>
                <c:pt idx="3">
                  <c:v>2.8846153846153806E-2</c:v>
                </c:pt>
                <c:pt idx="4">
                  <c:v>3.0769230769230802E-2</c:v>
                </c:pt>
                <c:pt idx="5">
                  <c:v>0</c:v>
                </c:pt>
              </c:numCache>
            </c:numRef>
          </c:val>
          <c:extLst>
            <c:ext xmlns:c16="http://schemas.microsoft.com/office/drawing/2014/chart" uri="{C3380CC4-5D6E-409C-BE32-E72D297353CC}">
              <c16:uniqueId val="{0000000B-3979-43FE-9021-E87D2B9BE4E8}"/>
            </c:ext>
          </c:extLst>
        </c:ser>
        <c:ser>
          <c:idx val="12"/>
          <c:order val="12"/>
          <c:tx>
            <c:strRef>
              <c:f>'type de SC'!$Q$9</c:f>
              <c:strCache>
                <c:ptCount val="1"/>
                <c:pt idx="0">
                  <c:v>Arongana</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SC'!$P$10:$P$15</c:f>
              <c:numCache>
                <c:formatCode>0.00%</c:formatCode>
                <c:ptCount val="6"/>
                <c:pt idx="0">
                  <c:v>7.936507936507943E-2</c:v>
                </c:pt>
                <c:pt idx="1">
                  <c:v>0</c:v>
                </c:pt>
                <c:pt idx="2">
                  <c:v>0</c:v>
                </c:pt>
                <c:pt idx="3">
                  <c:v>0</c:v>
                </c:pt>
                <c:pt idx="4">
                  <c:v>0</c:v>
                </c:pt>
                <c:pt idx="5">
                  <c:v>2.7472527472527687E-2</c:v>
                </c:pt>
              </c:numCache>
            </c:numRef>
          </c:val>
          <c:extLst>
            <c:ext xmlns:c16="http://schemas.microsoft.com/office/drawing/2014/chart" uri="{C3380CC4-5D6E-409C-BE32-E72D297353CC}">
              <c16:uniqueId val="{0000000C-3979-43FE-9021-E87D2B9BE4E8}"/>
            </c:ext>
          </c:extLst>
        </c:ser>
        <c:ser>
          <c:idx val="13"/>
          <c:order val="13"/>
          <c:tx>
            <c:strRef>
              <c:f>'type de SC'!$R$9</c:f>
              <c:strCache>
                <c:ptCount val="1"/>
                <c:pt idx="0">
                  <c:v>Grevilea</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SC'!$Q$10:$Q$15</c:f>
              <c:numCache>
                <c:formatCode>General</c:formatCode>
                <c:ptCount val="6"/>
                <c:pt idx="4" formatCode="0.00%">
                  <c:v>0.27692307692307738</c:v>
                </c:pt>
              </c:numCache>
            </c:numRef>
          </c:val>
          <c:extLst>
            <c:ext xmlns:c16="http://schemas.microsoft.com/office/drawing/2014/chart" uri="{C3380CC4-5D6E-409C-BE32-E72D297353CC}">
              <c16:uniqueId val="{0000000D-3979-43FE-9021-E87D2B9BE4E8}"/>
            </c:ext>
          </c:extLst>
        </c:ser>
        <c:ser>
          <c:idx val="14"/>
          <c:order val="14"/>
          <c:tx>
            <c:strRef>
              <c:f>'type de SC'!$S$9</c:f>
              <c:strCache>
                <c:ptCount val="1"/>
                <c:pt idx="0">
                  <c:v>Ravenala</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SC'!$R$10:$R$15</c:f>
              <c:numCache>
                <c:formatCode>General</c:formatCode>
                <c:ptCount val="6"/>
                <c:pt idx="2" formatCode="0.00%">
                  <c:v>0.13375796178343904</c:v>
                </c:pt>
                <c:pt idx="3" formatCode="0.00%">
                  <c:v>0</c:v>
                </c:pt>
                <c:pt idx="4" formatCode="0.00%">
                  <c:v>0.27692307692307738</c:v>
                </c:pt>
                <c:pt idx="5" formatCode="0.00%">
                  <c:v>0</c:v>
                </c:pt>
              </c:numCache>
            </c:numRef>
          </c:val>
          <c:extLst>
            <c:ext xmlns:c16="http://schemas.microsoft.com/office/drawing/2014/chart" uri="{C3380CC4-5D6E-409C-BE32-E72D297353CC}">
              <c16:uniqueId val="{0000000E-3979-43FE-9021-E87D2B9BE4E8}"/>
            </c:ext>
          </c:extLst>
        </c:ser>
        <c:ser>
          <c:idx val="15"/>
          <c:order val="15"/>
          <c:tx>
            <c:strRef>
              <c:f>'type de SC'!$T$9</c:f>
              <c:strCache>
                <c:ptCount val="1"/>
                <c:pt idx="0">
                  <c:v>Banane</c:v>
                </c:pt>
              </c:strCache>
            </c:strRef>
          </c:tx>
          <c:invertIfNegative val="0"/>
          <c:cat>
            <c:strRef>
              <c:f>'type de SC'!$A$10:$A$15</c:f>
              <c:strCache>
                <c:ptCount val="6"/>
                <c:pt idx="0">
                  <c:v>AFS 1</c:v>
                </c:pt>
                <c:pt idx="1">
                  <c:v>AFS 2</c:v>
                </c:pt>
                <c:pt idx="2">
                  <c:v>AFS 3</c:v>
                </c:pt>
                <c:pt idx="3">
                  <c:v>AFS 4</c:v>
                </c:pt>
                <c:pt idx="4">
                  <c:v>AFS 5</c:v>
                </c:pt>
                <c:pt idx="5">
                  <c:v>AFS 6</c:v>
                </c:pt>
              </c:strCache>
            </c:strRef>
          </c:cat>
          <c:val>
            <c:numRef>
              <c:f>'type de SC'!$S$10:$S$15</c:f>
              <c:numCache>
                <c:formatCode>General</c:formatCode>
                <c:ptCount val="6"/>
                <c:pt idx="2" formatCode="0.00%">
                  <c:v>5.0955414012739023E-2</c:v>
                </c:pt>
              </c:numCache>
            </c:numRef>
          </c:val>
          <c:extLst>
            <c:ext xmlns:c16="http://schemas.microsoft.com/office/drawing/2014/chart" uri="{C3380CC4-5D6E-409C-BE32-E72D297353CC}">
              <c16:uniqueId val="{0000000F-3979-43FE-9021-E87D2B9BE4E8}"/>
            </c:ext>
          </c:extLst>
        </c:ser>
        <c:dLbls>
          <c:showLegendKey val="0"/>
          <c:showVal val="0"/>
          <c:showCatName val="0"/>
          <c:showSerName val="0"/>
          <c:showPercent val="0"/>
          <c:showBubbleSize val="0"/>
        </c:dLbls>
        <c:gapWidth val="55"/>
        <c:overlap val="100"/>
        <c:axId val="183776768"/>
        <c:axId val="183778688"/>
      </c:barChart>
      <c:catAx>
        <c:axId val="183776768"/>
        <c:scaling>
          <c:orientation val="minMax"/>
        </c:scaling>
        <c:delete val="0"/>
        <c:axPos val="b"/>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fr-FR"/>
          </a:p>
        </c:txPr>
        <c:crossAx val="183778688"/>
        <c:crosses val="autoZero"/>
        <c:auto val="1"/>
        <c:lblAlgn val="ctr"/>
        <c:lblOffset val="100"/>
        <c:noMultiLvlLbl val="0"/>
      </c:catAx>
      <c:valAx>
        <c:axId val="183778688"/>
        <c:scaling>
          <c:orientation val="minMax"/>
        </c:scaling>
        <c:delete val="0"/>
        <c:axPos val="l"/>
        <c:majorGridlines/>
        <c:numFmt formatCode="0%" sourceLinked="1"/>
        <c:majorTickMark val="none"/>
        <c:minorTickMark val="none"/>
        <c:tickLblPos val="nextTo"/>
        <c:txPr>
          <a:bodyPr/>
          <a:lstStyle/>
          <a:p>
            <a:pPr>
              <a:defRPr sz="1000">
                <a:latin typeface="Times New Roman" pitchFamily="18" charset="0"/>
                <a:cs typeface="Times New Roman" pitchFamily="18" charset="0"/>
              </a:defRPr>
            </a:pPr>
            <a:endParaRPr lang="fr-FR"/>
          </a:p>
        </c:txPr>
        <c:crossAx val="183776768"/>
        <c:crosses val="autoZero"/>
        <c:crossBetween val="between"/>
      </c:valAx>
    </c:plotArea>
    <c:legend>
      <c:legendPos val="r"/>
      <c:layout>
        <c:manualLayout>
          <c:xMode val="edge"/>
          <c:yMode val="edge"/>
          <c:x val="0.84714513208538689"/>
          <c:y val="8.3019446680454745E-2"/>
          <c:w val="0.13228882343637521"/>
          <c:h val="0.91399646747365704"/>
        </c:manualLayout>
      </c:layout>
      <c:overlay val="0"/>
      <c:txPr>
        <a:bodyPr/>
        <a:lstStyle/>
        <a:p>
          <a:pPr>
            <a:defRPr sz="1000">
              <a:latin typeface="Times New Roman" pitchFamily="18" charset="0"/>
              <a:cs typeface="Times New Roman" pitchFamily="18" charset="0"/>
            </a:defRPr>
          </a:pPr>
          <a:endParaRPr lang="fr-FR"/>
        </a:p>
      </c:txPr>
    </c:legend>
    <c:plotVisOnly val="0"/>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latin typeface="Times New Roman" pitchFamily="18" charset="0"/>
                <a:cs typeface="Times New Roman" pitchFamily="18" charset="0"/>
              </a:rPr>
              <a:t>The</a:t>
            </a:r>
            <a:r>
              <a:rPr lang="en-US" sz="1200" baseline="0">
                <a:latin typeface="Times New Roman" pitchFamily="18" charset="0"/>
                <a:cs typeface="Times New Roman" pitchFamily="18" charset="0"/>
              </a:rPr>
              <a:t> origine of income from agricultural activities</a:t>
            </a:r>
            <a:endParaRPr lang="en-US" sz="1200">
              <a:latin typeface="Times New Roman" pitchFamily="18" charset="0"/>
              <a:cs typeface="Times New Roman" pitchFamily="18" charset="0"/>
            </a:endParaRPr>
          </a:p>
        </c:rich>
      </c:tx>
      <c:layout>
        <c:manualLayout>
          <c:xMode val="edge"/>
          <c:yMode val="edge"/>
          <c:x val="0.22488122399583788"/>
          <c:y val="2.6307516383899821E-3"/>
        </c:manualLayout>
      </c:layout>
      <c:overlay val="0"/>
    </c:title>
    <c:autoTitleDeleted val="0"/>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'Diversite de culture '!$C$6:$H$6</c:f>
              <c:strCache>
                <c:ptCount val="6"/>
                <c:pt idx="0">
                  <c:v>Cloves</c:v>
                </c:pt>
                <c:pt idx="1">
                  <c:v>Livestock</c:v>
                </c:pt>
                <c:pt idx="2">
                  <c:v>Litchi</c:v>
                </c:pt>
                <c:pt idx="3">
                  <c:v>Coffee</c:v>
                </c:pt>
                <c:pt idx="4">
                  <c:v>Vanille</c:v>
                </c:pt>
                <c:pt idx="5">
                  <c:v>Others</c:v>
                </c:pt>
              </c:strCache>
            </c:strRef>
          </c:cat>
          <c:val>
            <c:numRef>
              <c:f>'Diversite de culture '!$C$7:$H$7</c:f>
              <c:numCache>
                <c:formatCode>General</c:formatCode>
                <c:ptCount val="6"/>
                <c:pt idx="0">
                  <c:v>32</c:v>
                </c:pt>
                <c:pt idx="1">
                  <c:v>20</c:v>
                </c:pt>
                <c:pt idx="2">
                  <c:v>15</c:v>
                </c:pt>
                <c:pt idx="3">
                  <c:v>5</c:v>
                </c:pt>
                <c:pt idx="4">
                  <c:v>3</c:v>
                </c:pt>
                <c:pt idx="5">
                  <c:v>3</c:v>
                </c:pt>
              </c:numCache>
            </c:numRef>
          </c:val>
          <c:extLst>
            <c:ext xmlns:c16="http://schemas.microsoft.com/office/drawing/2014/chart" uri="{C3380CC4-5D6E-409C-BE32-E72D297353CC}">
              <c16:uniqueId val="{00000000-D671-4DA5-8CFB-74B6B0398E8B}"/>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64129483814522"/>
          <c:y val="0.10094048299828449"/>
          <c:w val="0.85980314960629922"/>
          <c:h val="0.71606299212598423"/>
        </c:manualLayout>
      </c:layout>
      <c:lineChart>
        <c:grouping val="standard"/>
        <c:varyColors val="0"/>
        <c:ser>
          <c:idx val="0"/>
          <c:order val="0"/>
          <c:tx>
            <c:strRef>
              <c:f>'Comparaison types'!$A$3</c:f>
              <c:strCache>
                <c:ptCount val="1"/>
                <c:pt idx="0">
                  <c:v>Type A</c:v>
                </c:pt>
              </c:strCache>
            </c:strRef>
          </c:tx>
          <c:spPr>
            <a:ln w="19050">
              <a:solidFill>
                <a:srgbClr val="33CC33"/>
              </a:solidFill>
            </a:ln>
          </c:spPr>
          <c:marker>
            <c:spPr>
              <a:solidFill>
                <a:srgbClr val="33CC33"/>
              </a:solidFill>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types'!$B$3:$K$3</c:f>
              <c:numCache>
                <c:formatCode>General</c:formatCode>
                <c:ptCount val="10"/>
                <c:pt idx="0">
                  <c:v>1745</c:v>
                </c:pt>
                <c:pt idx="1">
                  <c:v>1918</c:v>
                </c:pt>
                <c:pt idx="2">
                  <c:v>2384</c:v>
                </c:pt>
                <c:pt idx="3">
                  <c:v>1485</c:v>
                </c:pt>
                <c:pt idx="4">
                  <c:v>2038</c:v>
                </c:pt>
                <c:pt idx="5">
                  <c:v>1858</c:v>
                </c:pt>
                <c:pt idx="6">
                  <c:v>1956</c:v>
                </c:pt>
                <c:pt idx="7">
                  <c:v>1824</c:v>
                </c:pt>
                <c:pt idx="8">
                  <c:v>2072</c:v>
                </c:pt>
                <c:pt idx="9">
                  <c:v>1406</c:v>
                </c:pt>
              </c:numCache>
            </c:numRef>
          </c:val>
          <c:smooth val="0"/>
          <c:extLst>
            <c:ext xmlns:c16="http://schemas.microsoft.com/office/drawing/2014/chart" uri="{C3380CC4-5D6E-409C-BE32-E72D297353CC}">
              <c16:uniqueId val="{00000000-3281-4126-8461-25848038B074}"/>
            </c:ext>
          </c:extLst>
        </c:ser>
        <c:ser>
          <c:idx val="1"/>
          <c:order val="1"/>
          <c:tx>
            <c:strRef>
              <c:f>'Comparaison types'!$A$4</c:f>
              <c:strCache>
                <c:ptCount val="1"/>
                <c:pt idx="0">
                  <c:v>Type B</c:v>
                </c:pt>
              </c:strCache>
            </c:strRef>
          </c:tx>
          <c:spPr>
            <a:ln w="19050">
              <a:solidFill>
                <a:srgbClr val="92D050"/>
              </a:solidFill>
            </a:ln>
          </c:spPr>
          <c:marker>
            <c:spPr>
              <a:solidFill>
                <a:srgbClr val="92D050"/>
              </a:solidFill>
              <a:ln>
                <a:solidFill>
                  <a:srgbClr val="92D050"/>
                </a:solidFill>
              </a:ln>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types'!$B$4:$K$4</c:f>
              <c:numCache>
                <c:formatCode>General</c:formatCode>
                <c:ptCount val="10"/>
                <c:pt idx="0">
                  <c:v>1413</c:v>
                </c:pt>
                <c:pt idx="1">
                  <c:v>2489</c:v>
                </c:pt>
                <c:pt idx="2">
                  <c:v>2673</c:v>
                </c:pt>
                <c:pt idx="3">
                  <c:v>1499</c:v>
                </c:pt>
                <c:pt idx="4">
                  <c:v>2136</c:v>
                </c:pt>
                <c:pt idx="5">
                  <c:v>2481</c:v>
                </c:pt>
                <c:pt idx="6">
                  <c:v>1499</c:v>
                </c:pt>
                <c:pt idx="7">
                  <c:v>2136</c:v>
                </c:pt>
                <c:pt idx="8">
                  <c:v>2492</c:v>
                </c:pt>
                <c:pt idx="9">
                  <c:v>1421</c:v>
                </c:pt>
              </c:numCache>
            </c:numRef>
          </c:val>
          <c:smooth val="0"/>
          <c:extLst>
            <c:ext xmlns:c16="http://schemas.microsoft.com/office/drawing/2014/chart" uri="{C3380CC4-5D6E-409C-BE32-E72D297353CC}">
              <c16:uniqueId val="{00000001-3281-4126-8461-25848038B074}"/>
            </c:ext>
          </c:extLst>
        </c:ser>
        <c:ser>
          <c:idx val="2"/>
          <c:order val="2"/>
          <c:tx>
            <c:strRef>
              <c:f>'Comparaison types'!$A$5</c:f>
              <c:strCache>
                <c:ptCount val="1"/>
                <c:pt idx="0">
                  <c:v>Type C</c:v>
                </c:pt>
              </c:strCache>
            </c:strRef>
          </c:tx>
          <c:spPr>
            <a:ln w="19050">
              <a:solidFill>
                <a:srgbClr val="C3D69B"/>
              </a:solidFill>
            </a:ln>
          </c:spPr>
          <c:marker>
            <c:spPr>
              <a:solidFill>
                <a:srgbClr val="C3D69B"/>
              </a:solidFill>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types'!$B$5:$K$5</c:f>
              <c:numCache>
                <c:formatCode>General</c:formatCode>
                <c:ptCount val="10"/>
                <c:pt idx="0">
                  <c:v>1371</c:v>
                </c:pt>
                <c:pt idx="1">
                  <c:v>1378</c:v>
                </c:pt>
                <c:pt idx="2">
                  <c:v>1718</c:v>
                </c:pt>
                <c:pt idx="3">
                  <c:v>1489</c:v>
                </c:pt>
                <c:pt idx="4">
                  <c:v>1281</c:v>
                </c:pt>
                <c:pt idx="5">
                  <c:v>1608</c:v>
                </c:pt>
                <c:pt idx="6">
                  <c:v>1489</c:v>
                </c:pt>
                <c:pt idx="7">
                  <c:v>1281</c:v>
                </c:pt>
                <c:pt idx="8">
                  <c:v>1608</c:v>
                </c:pt>
                <c:pt idx="9">
                  <c:v>1382</c:v>
                </c:pt>
              </c:numCache>
            </c:numRef>
          </c:val>
          <c:smooth val="0"/>
          <c:extLst>
            <c:ext xmlns:c16="http://schemas.microsoft.com/office/drawing/2014/chart" uri="{C3380CC4-5D6E-409C-BE32-E72D297353CC}">
              <c16:uniqueId val="{00000002-3281-4126-8461-25848038B074}"/>
            </c:ext>
          </c:extLst>
        </c:ser>
        <c:ser>
          <c:idx val="3"/>
          <c:order val="3"/>
          <c:tx>
            <c:strRef>
              <c:f>'Comparaison types'!$A$6</c:f>
              <c:strCache>
                <c:ptCount val="1"/>
                <c:pt idx="0">
                  <c:v>Type DO</c:v>
                </c:pt>
              </c:strCache>
            </c:strRef>
          </c:tx>
          <c:spPr>
            <a:ln w="19050">
              <a:solidFill>
                <a:srgbClr val="558ED5"/>
              </a:solidFill>
            </a:ln>
          </c:spPr>
          <c:marker>
            <c:spPr>
              <a:solidFill>
                <a:srgbClr val="558ED5"/>
              </a:solidFill>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types'!$B$6:$K$6</c:f>
              <c:numCache>
                <c:formatCode>General</c:formatCode>
                <c:ptCount val="10"/>
                <c:pt idx="0">
                  <c:v>2227</c:v>
                </c:pt>
                <c:pt idx="1">
                  <c:v>2757</c:v>
                </c:pt>
                <c:pt idx="2">
                  <c:v>2665</c:v>
                </c:pt>
                <c:pt idx="3">
                  <c:v>2266</c:v>
                </c:pt>
                <c:pt idx="4">
                  <c:v>2606</c:v>
                </c:pt>
                <c:pt idx="5">
                  <c:v>2444</c:v>
                </c:pt>
                <c:pt idx="6">
                  <c:v>2266</c:v>
                </c:pt>
                <c:pt idx="7">
                  <c:v>2606</c:v>
                </c:pt>
                <c:pt idx="8">
                  <c:v>2444</c:v>
                </c:pt>
                <c:pt idx="9">
                  <c:v>2187</c:v>
                </c:pt>
              </c:numCache>
            </c:numRef>
          </c:val>
          <c:smooth val="0"/>
          <c:extLst>
            <c:ext xmlns:c16="http://schemas.microsoft.com/office/drawing/2014/chart" uri="{C3380CC4-5D6E-409C-BE32-E72D297353CC}">
              <c16:uniqueId val="{00000003-3281-4126-8461-25848038B074}"/>
            </c:ext>
          </c:extLst>
        </c:ser>
        <c:ser>
          <c:idx val="4"/>
          <c:order val="4"/>
          <c:tx>
            <c:strRef>
              <c:f>'Comparaison types'!$A$7</c:f>
              <c:strCache>
                <c:ptCount val="1"/>
                <c:pt idx="0">
                  <c:v>Type DG</c:v>
                </c:pt>
              </c:strCache>
            </c:strRef>
          </c:tx>
          <c:spPr>
            <a:ln w="19050">
              <a:solidFill>
                <a:srgbClr val="8064A2"/>
              </a:solidFill>
            </a:ln>
          </c:spPr>
          <c:marker>
            <c:spPr>
              <a:solidFill>
                <a:srgbClr val="8064A2"/>
              </a:solidFill>
              <a:ln>
                <a:solidFill>
                  <a:srgbClr val="8064A2"/>
                </a:solidFill>
              </a:ln>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types'!$B$7:$K$7</c:f>
              <c:numCache>
                <c:formatCode>General</c:formatCode>
                <c:ptCount val="10"/>
                <c:pt idx="0">
                  <c:v>2801</c:v>
                </c:pt>
                <c:pt idx="1">
                  <c:v>3136</c:v>
                </c:pt>
                <c:pt idx="2">
                  <c:v>4260</c:v>
                </c:pt>
                <c:pt idx="3">
                  <c:v>2789</c:v>
                </c:pt>
                <c:pt idx="4">
                  <c:v>2717</c:v>
                </c:pt>
                <c:pt idx="5">
                  <c:v>3828</c:v>
                </c:pt>
                <c:pt idx="6">
                  <c:v>2789</c:v>
                </c:pt>
                <c:pt idx="7">
                  <c:v>2717</c:v>
                </c:pt>
                <c:pt idx="8">
                  <c:v>3828</c:v>
                </c:pt>
                <c:pt idx="9">
                  <c:v>2699</c:v>
                </c:pt>
              </c:numCache>
            </c:numRef>
          </c:val>
          <c:smooth val="0"/>
          <c:extLst>
            <c:ext xmlns:c16="http://schemas.microsoft.com/office/drawing/2014/chart" uri="{C3380CC4-5D6E-409C-BE32-E72D297353CC}">
              <c16:uniqueId val="{00000004-3281-4126-8461-25848038B074}"/>
            </c:ext>
          </c:extLst>
        </c:ser>
        <c:ser>
          <c:idx val="5"/>
          <c:order val="5"/>
          <c:tx>
            <c:strRef>
              <c:f>'Comparaison types'!$A$8</c:f>
              <c:strCache>
                <c:ptCount val="1"/>
                <c:pt idx="0">
                  <c:v>Type E</c:v>
                </c:pt>
              </c:strCache>
            </c:strRef>
          </c:tx>
          <c:spPr>
            <a:ln w="19050">
              <a:solidFill>
                <a:srgbClr val="D99694"/>
              </a:solidFill>
            </a:ln>
          </c:spPr>
          <c:marker>
            <c:spPr>
              <a:solidFill>
                <a:srgbClr val="D99694"/>
              </a:solidFill>
            </c:spPr>
          </c:marker>
          <c:cat>
            <c:numRef>
              <c:f>'Comparaison types'!$B$2:$K$2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'Comparaison types'!$B$8:$K$8</c:f>
              <c:numCache>
                <c:formatCode>General</c:formatCode>
                <c:ptCount val="10"/>
                <c:pt idx="0">
                  <c:v>946</c:v>
                </c:pt>
                <c:pt idx="1">
                  <c:v>1243</c:v>
                </c:pt>
                <c:pt idx="2">
                  <c:v>1424</c:v>
                </c:pt>
                <c:pt idx="3">
                  <c:v>1038</c:v>
                </c:pt>
                <c:pt idx="4">
                  <c:v>1168</c:v>
                </c:pt>
                <c:pt idx="5">
                  <c:v>1350</c:v>
                </c:pt>
                <c:pt idx="6">
                  <c:v>1038</c:v>
                </c:pt>
                <c:pt idx="7">
                  <c:v>1168</c:v>
                </c:pt>
                <c:pt idx="8">
                  <c:v>1350</c:v>
                </c:pt>
                <c:pt idx="9">
                  <c:v>946</c:v>
                </c:pt>
              </c:numCache>
            </c:numRef>
          </c:val>
          <c:smooth val="0"/>
          <c:extLst>
            <c:ext xmlns:c16="http://schemas.microsoft.com/office/drawing/2014/chart" uri="{C3380CC4-5D6E-409C-BE32-E72D297353CC}">
              <c16:uniqueId val="{00000005-3281-4126-8461-25848038B074}"/>
            </c:ext>
          </c:extLst>
        </c:ser>
        <c:dLbls>
          <c:showLegendKey val="0"/>
          <c:showVal val="0"/>
          <c:showCatName val="0"/>
          <c:showSerName val="0"/>
          <c:showPercent val="0"/>
          <c:showBubbleSize val="0"/>
        </c:dLbls>
        <c:marker val="1"/>
        <c:smooth val="0"/>
        <c:axId val="302692224"/>
        <c:axId val="396763904"/>
      </c:lineChart>
      <c:catAx>
        <c:axId val="302692224"/>
        <c:scaling>
          <c:orientation val="minMax"/>
        </c:scaling>
        <c:delete val="0"/>
        <c:axPos val="b"/>
        <c:numFmt formatCode="General" sourceLinked="1"/>
        <c:majorTickMark val="none"/>
        <c:minorTickMark val="none"/>
        <c:tickLblPos val="nextTo"/>
        <c:crossAx val="396763904"/>
        <c:crosses val="autoZero"/>
        <c:auto val="1"/>
        <c:lblAlgn val="ctr"/>
        <c:lblOffset val="100"/>
        <c:noMultiLvlLbl val="0"/>
      </c:catAx>
      <c:valAx>
        <c:axId val="396763904"/>
        <c:scaling>
          <c:orientation val="minMax"/>
          <c:min val="500"/>
        </c:scaling>
        <c:delete val="0"/>
        <c:axPos val="l"/>
        <c:majorGridlines/>
        <c:title>
          <c:tx>
            <c:rich>
              <a:bodyPr rot="0" vert="horz"/>
              <a:lstStyle/>
              <a:p>
                <a:pPr>
                  <a:defRPr/>
                </a:pPr>
                <a:r>
                  <a:rPr lang="en-US"/>
                  <a:t>kAr</a:t>
                </a:r>
              </a:p>
            </c:rich>
          </c:tx>
          <c:layout>
            <c:manualLayout>
              <c:xMode val="edge"/>
              <c:yMode val="edge"/>
              <c:x val="2.7777777777778258E-2"/>
              <c:y val="9.8004369565538301E-3"/>
            </c:manualLayout>
          </c:layout>
          <c:overlay val="0"/>
        </c:title>
        <c:numFmt formatCode="General" sourceLinked="1"/>
        <c:majorTickMark val="none"/>
        <c:minorTickMark val="none"/>
        <c:tickLblPos val="nextTo"/>
        <c:spPr>
          <a:ln w="9525">
            <a:noFill/>
          </a:ln>
        </c:spPr>
        <c:crossAx val="302692224"/>
        <c:crosses val="autoZero"/>
        <c:crossBetween val="between"/>
      </c:valAx>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Feuil4!$A$2</c:f>
              <c:strCache>
                <c:ptCount val="1"/>
                <c:pt idx="0">
                  <c:v>Ambatoroa mean</c:v>
                </c:pt>
              </c:strCache>
            </c:strRef>
          </c:tx>
          <c:invertIfNegative val="0"/>
          <c:cat>
            <c:strRef>
              <c:f>Feuil4!$B$1:$E$1</c:f>
              <c:strCache>
                <c:ptCount val="4"/>
                <c:pt idx="0">
                  <c:v>%cloves/gross  income</c:v>
                </c:pt>
                <c:pt idx="1">
                  <c:v>%other agricultural activities/gross income</c:v>
                </c:pt>
                <c:pt idx="2">
                  <c:v>%fishing/gross income</c:v>
                </c:pt>
                <c:pt idx="3">
                  <c:v>%Off farm/gross income</c:v>
                </c:pt>
              </c:strCache>
            </c:strRef>
          </c:cat>
          <c:val>
            <c:numRef>
              <c:f>Feuil4!$B$2:$E$2</c:f>
              <c:numCache>
                <c:formatCode>#,##0</c:formatCode>
                <c:ptCount val="4"/>
                <c:pt idx="0">
                  <c:v>25.807247008156157</c:v>
                </c:pt>
                <c:pt idx="1">
                  <c:v>39.015384032475353</c:v>
                </c:pt>
                <c:pt idx="2">
                  <c:v>19.31603878715579</c:v>
                </c:pt>
                <c:pt idx="3">
                  <c:v>15.8613301722127</c:v>
                </c:pt>
              </c:numCache>
            </c:numRef>
          </c:val>
          <c:extLst>
            <c:ext xmlns:c16="http://schemas.microsoft.com/office/drawing/2014/chart" uri="{C3380CC4-5D6E-409C-BE32-E72D297353CC}">
              <c16:uniqueId val="{00000000-BDC6-4710-BE38-5F7CDDF961E1}"/>
            </c:ext>
          </c:extLst>
        </c:ser>
        <c:ser>
          <c:idx val="1"/>
          <c:order val="1"/>
          <c:tx>
            <c:strRef>
              <c:f>Feuil4!$A$3</c:f>
              <c:strCache>
                <c:ptCount val="1"/>
                <c:pt idx="0">
                  <c:v>Ambohitra mean</c:v>
                </c:pt>
              </c:strCache>
            </c:strRef>
          </c:tx>
          <c:invertIfNegative val="0"/>
          <c:cat>
            <c:strRef>
              <c:f>Feuil4!$B$1:$E$1</c:f>
              <c:strCache>
                <c:ptCount val="4"/>
                <c:pt idx="0">
                  <c:v>%cloves/gross  income</c:v>
                </c:pt>
                <c:pt idx="1">
                  <c:v>%other agricultural activities/gross income</c:v>
                </c:pt>
                <c:pt idx="2">
                  <c:v>%fishing/gross income</c:v>
                </c:pt>
                <c:pt idx="3">
                  <c:v>%Off farm/gross income</c:v>
                </c:pt>
              </c:strCache>
            </c:strRef>
          </c:cat>
          <c:val>
            <c:numRef>
              <c:f>Feuil4!$B$3:$E$3</c:f>
              <c:numCache>
                <c:formatCode>#,##0</c:formatCode>
                <c:ptCount val="4"/>
                <c:pt idx="0">
                  <c:v>55.383133159321424</c:v>
                </c:pt>
                <c:pt idx="1">
                  <c:v>41.503903983654823</c:v>
                </c:pt>
                <c:pt idx="2">
                  <c:v>0</c:v>
                </c:pt>
                <c:pt idx="3">
                  <c:v>3.1129628570237329</c:v>
                </c:pt>
              </c:numCache>
            </c:numRef>
          </c:val>
          <c:extLst>
            <c:ext xmlns:c16="http://schemas.microsoft.com/office/drawing/2014/chart" uri="{C3380CC4-5D6E-409C-BE32-E72D297353CC}">
              <c16:uniqueId val="{00000001-BDC6-4710-BE38-5F7CDDF961E1}"/>
            </c:ext>
          </c:extLst>
        </c:ser>
        <c:ser>
          <c:idx val="2"/>
          <c:order val="2"/>
          <c:tx>
            <c:strRef>
              <c:f>Feuil4!$A$4</c:f>
              <c:strCache>
                <c:ptCount val="1"/>
                <c:pt idx="0">
                  <c:v>Ifotatra mean</c:v>
                </c:pt>
              </c:strCache>
            </c:strRef>
          </c:tx>
          <c:invertIfNegative val="0"/>
          <c:cat>
            <c:strRef>
              <c:f>Feuil4!$B$1:$E$1</c:f>
              <c:strCache>
                <c:ptCount val="4"/>
                <c:pt idx="0">
                  <c:v>%cloves/gross  income</c:v>
                </c:pt>
                <c:pt idx="1">
                  <c:v>%other agricultural activities/gross income</c:v>
                </c:pt>
                <c:pt idx="2">
                  <c:v>%fishing/gross income</c:v>
                </c:pt>
                <c:pt idx="3">
                  <c:v>%Off farm/gross income</c:v>
                </c:pt>
              </c:strCache>
            </c:strRef>
          </c:cat>
          <c:val>
            <c:numRef>
              <c:f>Feuil4!$B$4:$E$4</c:f>
              <c:numCache>
                <c:formatCode>0</c:formatCode>
                <c:ptCount val="4"/>
                <c:pt idx="0">
                  <c:v>56.122044129647747</c:v>
                </c:pt>
                <c:pt idx="1">
                  <c:v>17.960558715625822</c:v>
                </c:pt>
                <c:pt idx="2">
                  <c:v>13.356169113213998</c:v>
                </c:pt>
                <c:pt idx="3">
                  <c:v>12.56122804151244</c:v>
                </c:pt>
              </c:numCache>
            </c:numRef>
          </c:val>
          <c:extLst>
            <c:ext xmlns:c16="http://schemas.microsoft.com/office/drawing/2014/chart" uri="{C3380CC4-5D6E-409C-BE32-E72D297353CC}">
              <c16:uniqueId val="{00000002-BDC6-4710-BE38-5F7CDDF961E1}"/>
            </c:ext>
          </c:extLst>
        </c:ser>
        <c:dLbls>
          <c:showLegendKey val="0"/>
          <c:showVal val="0"/>
          <c:showCatName val="0"/>
          <c:showSerName val="0"/>
          <c:showPercent val="0"/>
          <c:showBubbleSize val="0"/>
        </c:dLbls>
        <c:gapWidth val="150"/>
        <c:axId val="155668480"/>
        <c:axId val="155670016"/>
      </c:barChart>
      <c:catAx>
        <c:axId val="155668480"/>
        <c:scaling>
          <c:orientation val="minMax"/>
        </c:scaling>
        <c:delete val="0"/>
        <c:axPos val="b"/>
        <c:numFmt formatCode="General" sourceLinked="0"/>
        <c:majorTickMark val="out"/>
        <c:minorTickMark val="none"/>
        <c:tickLblPos val="nextTo"/>
        <c:txPr>
          <a:bodyPr rot="0" vert="horz"/>
          <a:lstStyle/>
          <a:p>
            <a:pPr>
              <a:defRPr lang="fr-FR"/>
            </a:pPr>
            <a:endParaRPr lang="fr-FR"/>
          </a:p>
        </c:txPr>
        <c:crossAx val="155670016"/>
        <c:crosses val="autoZero"/>
        <c:auto val="1"/>
        <c:lblAlgn val="ctr"/>
        <c:lblOffset val="100"/>
        <c:noMultiLvlLbl val="0"/>
      </c:catAx>
      <c:valAx>
        <c:axId val="155670016"/>
        <c:scaling>
          <c:orientation val="minMax"/>
        </c:scaling>
        <c:delete val="0"/>
        <c:axPos val="l"/>
        <c:majorGridlines/>
        <c:numFmt formatCode="#,##0" sourceLinked="1"/>
        <c:majorTickMark val="out"/>
        <c:minorTickMark val="none"/>
        <c:tickLblPos val="nextTo"/>
        <c:txPr>
          <a:bodyPr/>
          <a:lstStyle/>
          <a:p>
            <a:pPr>
              <a:defRPr lang="fr-FR"/>
            </a:pPr>
            <a:endParaRPr lang="fr-FR"/>
          </a:p>
        </c:txPr>
        <c:crossAx val="155668480"/>
        <c:crosses val="autoZero"/>
        <c:crossBetween val="between"/>
      </c:valAx>
    </c:plotArea>
    <c:legend>
      <c:legendPos val="r"/>
      <c:overlay val="0"/>
      <c:txPr>
        <a:bodyPr/>
        <a:lstStyle/>
        <a:p>
          <a:pPr>
            <a:defRPr lang="fr-FR"/>
          </a:pPr>
          <a:endParaRPr lang="fr-FR"/>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FCBA63-0405-4350-95F4-9F8A0BD6CF8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EEA3A203-15BA-488D-9409-38E834793AE7}">
      <dgm:prSet phldrT="[Texte]" custT="1"/>
      <dgm:spPr>
        <a:noFill/>
        <a:ln>
          <a:solidFill>
            <a:schemeClr val="tx1"/>
          </a:solidFill>
        </a:ln>
      </dgm:spPr>
      <dgm:t>
        <a:bodyPr/>
        <a:lstStyle/>
        <a:p>
          <a:r>
            <a:rPr lang="fr-FR" sz="1000">
              <a:latin typeface="Arial" pitchFamily="34" charset="0"/>
              <a:cs typeface="Arial" pitchFamily="34" charset="0"/>
            </a:rPr>
            <a:t>Tous les agriculteurs</a:t>
          </a:r>
        </a:p>
      </dgm:t>
    </dgm:pt>
    <dgm:pt modelId="{89EAAA40-3B39-430D-811B-06B7A4D42717}" type="parTrans" cxnId="{8E5B3F36-1E7F-424C-9404-09879D1D59E2}">
      <dgm:prSet/>
      <dgm:spPr/>
      <dgm:t>
        <a:bodyPr/>
        <a:lstStyle/>
        <a:p>
          <a:endParaRPr lang="fr-FR"/>
        </a:p>
      </dgm:t>
    </dgm:pt>
    <dgm:pt modelId="{120F1633-BEAC-47FC-AA7E-5D19E8BEA8FA}" type="sibTrans" cxnId="{8E5B3F36-1E7F-424C-9404-09879D1D59E2}">
      <dgm:prSet/>
      <dgm:spPr/>
      <dgm:t>
        <a:bodyPr/>
        <a:lstStyle/>
        <a:p>
          <a:endParaRPr lang="fr-FR"/>
        </a:p>
      </dgm:t>
    </dgm:pt>
    <dgm:pt modelId="{6BAC0A17-9558-4667-9D5D-BEE11763BBE0}">
      <dgm:prSet phldrT="[Texte]" custT="1"/>
      <dgm:spPr>
        <a:noFill/>
        <a:ln>
          <a:solidFill>
            <a:schemeClr val="tx1"/>
          </a:solidFill>
        </a:ln>
      </dgm:spPr>
      <dgm:t>
        <a:bodyPr/>
        <a:lstStyle/>
        <a:p>
          <a:r>
            <a:rPr lang="fr-FR" sz="1000">
              <a:latin typeface="Arial" pitchFamily="34" charset="0"/>
              <a:cs typeface="Arial" pitchFamily="34" charset="0"/>
            </a:rPr>
            <a:t>Agriculteurs autosuffisants structurellement</a:t>
          </a:r>
        </a:p>
      </dgm:t>
    </dgm:pt>
    <dgm:pt modelId="{3491AC0F-DB35-4C8C-AAB4-2FAE03E17E8D}" type="parTrans" cxnId="{CA4C48B3-CB09-4FB0-94FA-10F71D1EBEB5}">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630BB7B2-36FC-4491-869B-D9C9B2ED9D02}" type="sibTrans" cxnId="{CA4C48B3-CB09-4FB0-94FA-10F71D1EBEB5}">
      <dgm:prSet/>
      <dgm:spPr/>
      <dgm:t>
        <a:bodyPr/>
        <a:lstStyle/>
        <a:p>
          <a:endParaRPr lang="fr-FR"/>
        </a:p>
      </dgm:t>
    </dgm:pt>
    <dgm:pt modelId="{498BDCF8-F5FA-4CD2-824B-378459782259}">
      <dgm:prSet phldrT="[Texte]" custT="1"/>
      <dgm:spPr>
        <a:noFill/>
        <a:ln>
          <a:solidFill>
            <a:schemeClr val="tx1"/>
          </a:solidFill>
        </a:ln>
      </dgm:spPr>
      <dgm:t>
        <a:bodyPr/>
        <a:lstStyle/>
        <a:p>
          <a:r>
            <a:rPr lang="fr-FR" sz="1000">
              <a:latin typeface="Arial" pitchFamily="34" charset="0"/>
              <a:cs typeface="Arial" pitchFamily="34" charset="0"/>
            </a:rPr>
            <a:t>Agriculteurs au-dessus du seuil de pauvreté élargi</a:t>
          </a:r>
        </a:p>
      </dgm:t>
    </dgm:pt>
    <dgm:pt modelId="{DAD910A7-4888-47BC-943A-43241D7CA797}" type="parTrans" cxnId="{FDEA5917-36AF-4E23-9789-2477C5F38D06}">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A4AB8AB4-0509-4D79-8906-CF661084D454}" type="sibTrans" cxnId="{FDEA5917-36AF-4E23-9789-2477C5F38D06}">
      <dgm:prSet/>
      <dgm:spPr/>
      <dgm:t>
        <a:bodyPr/>
        <a:lstStyle/>
        <a:p>
          <a:endParaRPr lang="fr-FR"/>
        </a:p>
      </dgm:t>
    </dgm:pt>
    <dgm:pt modelId="{939BB4AE-C6DD-447E-AB2E-372EE099449E}">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Agriculteurs au-dessous du seuil de pauvreté élargi</a:t>
          </a:r>
        </a:p>
      </dgm:t>
    </dgm:pt>
    <dgm:pt modelId="{799E73AE-C8CE-4124-8035-986AF3FABFB1}" type="parTrans" cxnId="{6BAA3BAD-FC42-40FC-8C9E-AAD5888A9B5B}">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2A1B29FD-BF1F-42B3-8E77-3E078817F932}" type="sibTrans" cxnId="{6BAA3BAD-FC42-40FC-8C9E-AAD5888A9B5B}">
      <dgm:prSet/>
      <dgm:spPr/>
      <dgm:t>
        <a:bodyPr/>
        <a:lstStyle/>
        <a:p>
          <a:endParaRPr lang="fr-FR"/>
        </a:p>
      </dgm:t>
    </dgm:pt>
    <dgm:pt modelId="{D10F63A3-9320-4557-95BD-9FAE37A0CF95}">
      <dgm:prSet phldrT="[Texte]" custT="1"/>
      <dgm:spPr>
        <a:noFill/>
        <a:ln>
          <a:solidFill>
            <a:schemeClr val="tx1"/>
          </a:solidFill>
        </a:ln>
      </dgm:spPr>
      <dgm:t>
        <a:bodyPr/>
        <a:lstStyle/>
        <a:p>
          <a:r>
            <a:rPr lang="fr-FR" sz="1000">
              <a:latin typeface="Arial" pitchFamily="34" charset="0"/>
              <a:cs typeface="Arial" pitchFamily="34" charset="0"/>
            </a:rPr>
            <a:t>Agriculteurs non autosuffisants</a:t>
          </a:r>
        </a:p>
      </dgm:t>
    </dgm:pt>
    <dgm:pt modelId="{6ADC3095-1062-4F04-9C35-BC50272E5D2A}" type="parTrans" cxnId="{B1DBDF45-746D-4D27-B60A-03E6FBD0C1BF}">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DB845390-FE01-49B0-86EC-3D89A9C842F8}" type="sibTrans" cxnId="{B1DBDF45-746D-4D27-B60A-03E6FBD0C1BF}">
      <dgm:prSet/>
      <dgm:spPr/>
      <dgm:t>
        <a:bodyPr/>
        <a:lstStyle/>
        <a:p>
          <a:endParaRPr lang="fr-FR"/>
        </a:p>
      </dgm:t>
    </dgm:pt>
    <dgm:pt modelId="{6869E2C5-40FD-441D-BED9-B2EAB5F66821}">
      <dgm:prSet phldrT="[Texte]" custT="1"/>
      <dgm:spPr>
        <a:noFill/>
        <a:ln>
          <a:solidFill>
            <a:schemeClr val="tx1"/>
          </a:solidFill>
        </a:ln>
      </dgm:spPr>
      <dgm:t>
        <a:bodyPr/>
        <a:lstStyle/>
        <a:p>
          <a:r>
            <a:rPr lang="fr-FR" sz="1000">
              <a:latin typeface="Arial" pitchFamily="34" charset="0"/>
              <a:cs typeface="Arial" pitchFamily="34" charset="0"/>
            </a:rPr>
            <a:t>Agriculteurs au-dessus du seuil de pauvreté élargi</a:t>
          </a:r>
        </a:p>
      </dgm:t>
    </dgm:pt>
    <dgm:pt modelId="{8F5BE19F-F538-4AEC-95BB-E9A1869222D8}" type="parTrans" cxnId="{6A812FA1-4A1A-4C3E-9E2F-356643A553F2}">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953213C9-9313-4BA7-BC1E-B7E522426B06}" type="sibTrans" cxnId="{6A812FA1-4A1A-4C3E-9E2F-356643A553F2}">
      <dgm:prSet/>
      <dgm:spPr/>
      <dgm:t>
        <a:bodyPr/>
        <a:lstStyle/>
        <a:p>
          <a:endParaRPr lang="fr-FR"/>
        </a:p>
      </dgm:t>
    </dgm:pt>
    <dgm:pt modelId="{6EED33F4-C087-4A11-8AC4-2EB21DD241EE}">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Agriculteurs qui vendent du riz</a:t>
          </a:r>
        </a:p>
      </dgm:t>
    </dgm:pt>
    <dgm:pt modelId="{29711795-2F1C-4ABF-8CF1-7291B8CD062A}" type="parTrans" cxnId="{E4326999-0BA3-410C-A641-BAB65B10CD94}">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9E078C8B-C1E7-4441-A0D5-EF461942037D}" type="sibTrans" cxnId="{E4326999-0BA3-410C-A641-BAB65B10CD94}">
      <dgm:prSet/>
      <dgm:spPr/>
      <dgm:t>
        <a:bodyPr/>
        <a:lstStyle/>
        <a:p>
          <a:endParaRPr lang="fr-FR"/>
        </a:p>
      </dgm:t>
    </dgm:pt>
    <dgm:pt modelId="{D7699437-FC6E-4DD1-BBAA-4BFE321A9440}">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Agriculteurs qui ne vendent pas de riz</a:t>
          </a:r>
        </a:p>
      </dgm:t>
    </dgm:pt>
    <dgm:pt modelId="{B177D4B7-8E75-4410-B4E8-5C3C6DB0AAA1}" type="parTrans" cxnId="{7D47BA1A-7B3B-44E7-BEF9-396A1D9198BC}">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21D1F9E1-30A9-453C-ACC6-19647FEDBDFB}" type="sibTrans" cxnId="{7D47BA1A-7B3B-44E7-BEF9-396A1D9198BC}">
      <dgm:prSet/>
      <dgm:spPr/>
      <dgm:t>
        <a:bodyPr/>
        <a:lstStyle/>
        <a:p>
          <a:endParaRPr lang="fr-FR"/>
        </a:p>
      </dgm:t>
    </dgm:pt>
    <dgm:pt modelId="{7E3DB396-73CE-4A2F-B569-BF75B7FFA1D9}">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Agriculteurs au-dessous du seuil de pauvreté élargi</a:t>
          </a:r>
        </a:p>
      </dgm:t>
    </dgm:pt>
    <dgm:pt modelId="{0E455A7C-4C9F-4DB9-9396-66B91D882721}" type="parTrans" cxnId="{73436ECB-D505-427C-8414-F57CB55FFB6C}">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451F3D93-AE12-476F-920A-688892911EA8}" type="sibTrans" cxnId="{73436ECB-D505-427C-8414-F57CB55FFB6C}">
      <dgm:prSet/>
      <dgm:spPr/>
      <dgm:t>
        <a:bodyPr/>
        <a:lstStyle/>
        <a:p>
          <a:endParaRPr lang="fr-FR"/>
        </a:p>
      </dgm:t>
    </dgm:pt>
    <dgm:pt modelId="{F4593268-77E7-4FFA-AB80-49124EA2FDED}">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Agriculteurs dont la source principale de revenu n'est pas le girofle</a:t>
          </a:r>
        </a:p>
      </dgm:t>
    </dgm:pt>
    <dgm:pt modelId="{A67E931D-D40F-45E0-A21D-BBBFDBF8F30D}" type="parTrans" cxnId="{54119586-03A7-40C7-B43C-F01D07A8A323}">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1AC264EC-1295-4EDE-ADE0-C3D383037042}" type="sibTrans" cxnId="{54119586-03A7-40C7-B43C-F01D07A8A323}">
      <dgm:prSet/>
      <dgm:spPr/>
      <dgm:t>
        <a:bodyPr/>
        <a:lstStyle/>
        <a:p>
          <a:endParaRPr lang="fr-FR"/>
        </a:p>
      </dgm:t>
    </dgm:pt>
    <dgm:pt modelId="{51D74573-1E9B-4EE3-81CB-D7DB33BCF0AA}">
      <dgm:prSet phldrT="[Texte]" custT="1"/>
      <dgm:spPr>
        <a:solidFill>
          <a:schemeClr val="bg1"/>
        </a:solidFill>
        <a:ln>
          <a:solidFill>
            <a:schemeClr val="tx1"/>
          </a:solidFill>
        </a:ln>
      </dgm:spPr>
      <dgm:t>
        <a:bodyPr/>
        <a:lstStyle/>
        <a:p>
          <a:r>
            <a:rPr lang="fr-FR" sz="1000">
              <a:latin typeface="Arial" pitchFamily="34" charset="0"/>
              <a:cs typeface="Arial" pitchFamily="34" charset="0"/>
            </a:rPr>
            <a:t>Agriculteur dont la source principale de revenu est le girofle</a:t>
          </a:r>
        </a:p>
      </dgm:t>
    </dgm:pt>
    <dgm:pt modelId="{E53C5544-F450-48DA-8F44-34EF3B30F89E}" type="parTrans" cxnId="{4CC5FA71-8235-4CF0-9383-200BDBF2830C}">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B18B7296-A2EB-4156-95A2-B82BE3BD3956}" type="sibTrans" cxnId="{4CC5FA71-8235-4CF0-9383-200BDBF2830C}">
      <dgm:prSet/>
      <dgm:spPr/>
      <dgm:t>
        <a:bodyPr/>
        <a:lstStyle/>
        <a:p>
          <a:endParaRPr lang="fr-FR"/>
        </a:p>
      </dgm:t>
    </dgm:pt>
    <dgm:pt modelId="{AA7CE928-9A0B-4EB2-96CE-D475F61FD789}">
      <dgm:prSet phldrT="[Texte]" custT="1"/>
      <dgm:spPr>
        <a:solidFill>
          <a:srgbClr val="33CC33"/>
        </a:solidFill>
        <a:ln>
          <a:solidFill>
            <a:schemeClr val="tx1"/>
          </a:solidFill>
        </a:ln>
      </dgm:spPr>
      <dgm:t>
        <a:bodyPr/>
        <a:lstStyle/>
        <a:p>
          <a:r>
            <a:rPr lang="fr-FR" sz="1000">
              <a:latin typeface="Arial" pitchFamily="34" charset="0"/>
              <a:cs typeface="Arial" pitchFamily="34" charset="0"/>
            </a:rPr>
            <a:t>Type A</a:t>
          </a:r>
        </a:p>
      </dgm:t>
    </dgm:pt>
    <dgm:pt modelId="{14A0ACC1-6531-48D7-B763-C517D0F48E12}" type="parTrans" cxnId="{06EC77DC-C596-4787-ADC1-76B784895A8B}">
      <dgm:prSet/>
      <dgm:spPr>
        <a:ln w="9525">
          <a:solidFill>
            <a:schemeClr val="tx1"/>
          </a:solidFill>
        </a:ln>
      </dgm:spPr>
      <dgm:t>
        <a:bodyPr/>
        <a:lstStyle/>
        <a:p>
          <a:endParaRPr lang="fr-FR"/>
        </a:p>
      </dgm:t>
    </dgm:pt>
    <dgm:pt modelId="{503B304B-B96B-4E35-83CA-F9AB12CA93BF}" type="sibTrans" cxnId="{06EC77DC-C596-4787-ADC1-76B784895A8B}">
      <dgm:prSet/>
      <dgm:spPr/>
      <dgm:t>
        <a:bodyPr/>
        <a:lstStyle/>
        <a:p>
          <a:endParaRPr lang="fr-FR"/>
        </a:p>
      </dgm:t>
    </dgm:pt>
    <dgm:pt modelId="{C170ED59-DAE6-4345-818B-0CF5072271EA}">
      <dgm:prSet phldrT="[Texte]" custT="1"/>
      <dgm:spPr>
        <a:solidFill>
          <a:srgbClr val="92D050"/>
        </a:solidFill>
        <a:ln>
          <a:solidFill>
            <a:schemeClr val="tx1"/>
          </a:solidFill>
        </a:ln>
      </dgm:spPr>
      <dgm:t>
        <a:bodyPr/>
        <a:lstStyle/>
        <a:p>
          <a:r>
            <a:rPr lang="fr-FR" sz="1000">
              <a:latin typeface="Arial" pitchFamily="34" charset="0"/>
              <a:cs typeface="Arial" pitchFamily="34" charset="0"/>
            </a:rPr>
            <a:t>Type B</a:t>
          </a:r>
        </a:p>
      </dgm:t>
    </dgm:pt>
    <dgm:pt modelId="{1414E1B5-DF6B-4022-B290-EC05CD9E0024}" type="parTrans" cxnId="{B81AB613-B46F-473E-A2EA-3605D4BB5B2C}">
      <dgm:prSet/>
      <dgm:spPr>
        <a:ln w="9525">
          <a:solidFill>
            <a:schemeClr val="tx1"/>
          </a:solidFill>
        </a:ln>
      </dgm:spPr>
      <dgm:t>
        <a:bodyPr/>
        <a:lstStyle/>
        <a:p>
          <a:endParaRPr lang="fr-FR"/>
        </a:p>
      </dgm:t>
    </dgm:pt>
    <dgm:pt modelId="{1389798D-4A38-4B44-8A1D-1874E2F57D02}" type="sibTrans" cxnId="{B81AB613-B46F-473E-A2EA-3605D4BB5B2C}">
      <dgm:prSet/>
      <dgm:spPr/>
      <dgm:t>
        <a:bodyPr/>
        <a:lstStyle/>
        <a:p>
          <a:endParaRPr lang="fr-FR"/>
        </a:p>
      </dgm:t>
    </dgm:pt>
    <dgm:pt modelId="{02B5DBDD-BD50-4396-B615-6102C998808B}">
      <dgm:prSet phldrT="[Texte]" custT="1"/>
      <dgm:spPr>
        <a:solidFill>
          <a:srgbClr val="C3D69B"/>
        </a:solidFill>
        <a:ln>
          <a:solidFill>
            <a:schemeClr val="tx1"/>
          </a:solidFill>
        </a:ln>
      </dgm:spPr>
      <dgm:t>
        <a:bodyPr/>
        <a:lstStyle/>
        <a:p>
          <a:r>
            <a:rPr lang="fr-FR" sz="1000">
              <a:latin typeface="Arial" pitchFamily="34" charset="0"/>
              <a:cs typeface="Arial" pitchFamily="34" charset="0"/>
            </a:rPr>
            <a:t>Type C</a:t>
          </a:r>
        </a:p>
      </dgm:t>
    </dgm:pt>
    <dgm:pt modelId="{B3DC0A1A-8F0F-4D2D-95D2-18A430AA8C0A}" type="parTrans" cxnId="{4AAB0FF5-D74D-4B8C-ABE3-AE7F18657085}">
      <dgm:prSet/>
      <dgm:spPr>
        <a:ln w="9525">
          <a:solidFill>
            <a:schemeClr val="tx1"/>
          </a:solidFill>
        </a:ln>
      </dgm:spPr>
      <dgm:t>
        <a:bodyPr/>
        <a:lstStyle/>
        <a:p>
          <a:endParaRPr lang="fr-FR"/>
        </a:p>
      </dgm:t>
    </dgm:pt>
    <dgm:pt modelId="{33FB10D1-94EE-4FEC-9845-EA26C5B4F20F}" type="sibTrans" cxnId="{4AAB0FF5-D74D-4B8C-ABE3-AE7F18657085}">
      <dgm:prSet/>
      <dgm:spPr/>
      <dgm:t>
        <a:bodyPr/>
        <a:lstStyle/>
        <a:p>
          <a:endParaRPr lang="fr-FR"/>
        </a:p>
      </dgm:t>
    </dgm:pt>
    <dgm:pt modelId="{2526BA78-833E-456C-B35C-2D7D5628A7C8}">
      <dgm:prSet phldrT="[Texte]" custT="1"/>
      <dgm:spPr>
        <a:solidFill>
          <a:srgbClr val="558ED5"/>
        </a:solidFill>
        <a:ln>
          <a:solidFill>
            <a:schemeClr val="tx1"/>
          </a:solidFill>
        </a:ln>
      </dgm:spPr>
      <dgm:t>
        <a:bodyPr/>
        <a:lstStyle/>
        <a:p>
          <a:r>
            <a:rPr lang="fr-FR" sz="1000">
              <a:latin typeface="Arial" pitchFamily="34" charset="0"/>
              <a:cs typeface="Arial" pitchFamily="34" charset="0"/>
            </a:rPr>
            <a:t>Type DO</a:t>
          </a:r>
        </a:p>
      </dgm:t>
    </dgm:pt>
    <dgm:pt modelId="{A0F7DC4E-99B4-4F1F-BE02-D82C59DC0ACD}" type="parTrans" cxnId="{EA6F7CA8-E04F-45F4-A456-40033DAAB1AF}">
      <dgm:prSet/>
      <dgm:spPr>
        <a:ln w="9525">
          <a:solidFill>
            <a:schemeClr val="tx1"/>
          </a:solidFill>
        </a:ln>
      </dgm:spPr>
      <dgm:t>
        <a:bodyPr/>
        <a:lstStyle/>
        <a:p>
          <a:endParaRPr lang="fr-FR"/>
        </a:p>
      </dgm:t>
    </dgm:pt>
    <dgm:pt modelId="{981546BF-CBAC-43B6-8472-F07A73B89781}" type="sibTrans" cxnId="{EA6F7CA8-E04F-45F4-A456-40033DAAB1AF}">
      <dgm:prSet/>
      <dgm:spPr/>
      <dgm:t>
        <a:bodyPr/>
        <a:lstStyle/>
        <a:p>
          <a:endParaRPr lang="fr-FR"/>
        </a:p>
      </dgm:t>
    </dgm:pt>
    <dgm:pt modelId="{20C65969-EE77-4D89-81A8-CCF42F0FF441}">
      <dgm:prSet phldrT="[Texte]" custT="1"/>
      <dgm:spPr>
        <a:solidFill>
          <a:srgbClr val="8064A2"/>
        </a:solidFill>
        <a:ln>
          <a:solidFill>
            <a:schemeClr val="tx1"/>
          </a:solidFill>
        </a:ln>
      </dgm:spPr>
      <dgm:t>
        <a:bodyPr/>
        <a:lstStyle/>
        <a:p>
          <a:r>
            <a:rPr lang="fr-FR" sz="1000">
              <a:latin typeface="Arial" pitchFamily="34" charset="0"/>
              <a:cs typeface="Arial" pitchFamily="34" charset="0"/>
            </a:rPr>
            <a:t>Type DG</a:t>
          </a:r>
        </a:p>
      </dgm:t>
    </dgm:pt>
    <dgm:pt modelId="{4FBBDB71-33C8-4005-992D-97B41B224A2E}" type="parTrans" cxnId="{66143E42-9F05-4CF3-A689-DE001A3197E2}">
      <dgm:prSet/>
      <dgm:spPr>
        <a:ln w="9525">
          <a:solidFill>
            <a:schemeClr val="tx1"/>
          </a:solidFill>
        </a:ln>
      </dgm:spPr>
      <dgm:t>
        <a:bodyPr/>
        <a:lstStyle/>
        <a:p>
          <a:endParaRPr lang="fr-FR"/>
        </a:p>
      </dgm:t>
    </dgm:pt>
    <dgm:pt modelId="{7966D59A-8F43-4C98-9E7B-0CC07EF75BF4}" type="sibTrans" cxnId="{66143E42-9F05-4CF3-A689-DE001A3197E2}">
      <dgm:prSet/>
      <dgm:spPr/>
      <dgm:t>
        <a:bodyPr/>
        <a:lstStyle/>
        <a:p>
          <a:endParaRPr lang="fr-FR"/>
        </a:p>
      </dgm:t>
    </dgm:pt>
    <dgm:pt modelId="{26140BD4-3B95-47DB-A4BD-AE615A410B61}">
      <dgm:prSet phldrT="[Texte]" custT="1"/>
      <dgm:spPr>
        <a:solidFill>
          <a:srgbClr val="D99694"/>
        </a:solidFill>
        <a:ln>
          <a:solidFill>
            <a:schemeClr val="tx1"/>
          </a:solidFill>
        </a:ln>
      </dgm:spPr>
      <dgm:t>
        <a:bodyPr/>
        <a:lstStyle/>
        <a:p>
          <a:r>
            <a:rPr lang="fr-FR" sz="1000">
              <a:latin typeface="Arial" pitchFamily="34" charset="0"/>
              <a:cs typeface="Arial" pitchFamily="34" charset="0"/>
            </a:rPr>
            <a:t>Type D</a:t>
          </a:r>
        </a:p>
      </dgm:t>
    </dgm:pt>
    <dgm:pt modelId="{5CDACFCA-A78E-4F6E-B101-EB46F713A620}" type="parTrans" cxnId="{DF6E629B-7B73-4004-BD6D-C9E01E049252}">
      <dgm:prSet/>
      <dgm:spPr>
        <a:ln w="9525">
          <a:solidFill>
            <a:schemeClr val="tx1"/>
          </a:solidFill>
        </a:ln>
      </dgm:spPr>
      <dgm:t>
        <a:bodyPr/>
        <a:lstStyle/>
        <a:p>
          <a:endParaRPr lang="fr-FR"/>
        </a:p>
      </dgm:t>
    </dgm:pt>
    <dgm:pt modelId="{696D60AE-0D0B-4109-B8C0-D59B950BC1B7}" type="sibTrans" cxnId="{DF6E629B-7B73-4004-BD6D-C9E01E049252}">
      <dgm:prSet/>
      <dgm:spPr/>
      <dgm:t>
        <a:bodyPr/>
        <a:lstStyle/>
        <a:p>
          <a:endParaRPr lang="fr-FR"/>
        </a:p>
      </dgm:t>
    </dgm:pt>
    <dgm:pt modelId="{C533C8C4-4848-43B2-BA1C-5BF4D081641F}" type="pres">
      <dgm:prSet presAssocID="{E3FCBA63-0405-4350-95F4-9F8A0BD6CF8A}" presName="diagram" presStyleCnt="0">
        <dgm:presLayoutVars>
          <dgm:chPref val="1"/>
          <dgm:dir/>
          <dgm:animOne val="branch"/>
          <dgm:animLvl val="lvl"/>
          <dgm:resizeHandles val="exact"/>
        </dgm:presLayoutVars>
      </dgm:prSet>
      <dgm:spPr/>
      <dgm:t>
        <a:bodyPr/>
        <a:lstStyle/>
        <a:p>
          <a:endParaRPr lang="fr-FR"/>
        </a:p>
      </dgm:t>
    </dgm:pt>
    <dgm:pt modelId="{72D52567-F892-44B2-A639-344B82DB9EBF}" type="pres">
      <dgm:prSet presAssocID="{EEA3A203-15BA-488D-9409-38E834793AE7}" presName="root1" presStyleCnt="0"/>
      <dgm:spPr/>
    </dgm:pt>
    <dgm:pt modelId="{262ABB1E-F614-4221-A9DA-D8FFE5167CB6}" type="pres">
      <dgm:prSet presAssocID="{EEA3A203-15BA-488D-9409-38E834793AE7}" presName="LevelOneTextNode" presStyleLbl="node0" presStyleIdx="0" presStyleCnt="1" custScaleX="90625" custScaleY="101971">
        <dgm:presLayoutVars>
          <dgm:chPref val="3"/>
        </dgm:presLayoutVars>
      </dgm:prSet>
      <dgm:spPr/>
      <dgm:t>
        <a:bodyPr/>
        <a:lstStyle/>
        <a:p>
          <a:endParaRPr lang="fr-FR"/>
        </a:p>
      </dgm:t>
    </dgm:pt>
    <dgm:pt modelId="{133320CA-D6E2-484F-B42D-C022D77D2C12}" type="pres">
      <dgm:prSet presAssocID="{EEA3A203-15BA-488D-9409-38E834793AE7}" presName="level2hierChild" presStyleCnt="0"/>
      <dgm:spPr/>
    </dgm:pt>
    <dgm:pt modelId="{595C7CAE-930C-4897-B9A5-21E4B77B4B12}" type="pres">
      <dgm:prSet presAssocID="{3491AC0F-DB35-4C8C-AAB4-2FAE03E17E8D}" presName="conn2-1" presStyleLbl="parChTrans1D2" presStyleIdx="0" presStyleCnt="2"/>
      <dgm:spPr/>
      <dgm:t>
        <a:bodyPr/>
        <a:lstStyle/>
        <a:p>
          <a:endParaRPr lang="fr-FR"/>
        </a:p>
      </dgm:t>
    </dgm:pt>
    <dgm:pt modelId="{A96B2FA5-4A55-4A3A-B71E-3DA7B7F8AED8}" type="pres">
      <dgm:prSet presAssocID="{3491AC0F-DB35-4C8C-AAB4-2FAE03E17E8D}" presName="connTx" presStyleLbl="parChTrans1D2" presStyleIdx="0" presStyleCnt="2"/>
      <dgm:spPr/>
      <dgm:t>
        <a:bodyPr/>
        <a:lstStyle/>
        <a:p>
          <a:endParaRPr lang="fr-FR"/>
        </a:p>
      </dgm:t>
    </dgm:pt>
    <dgm:pt modelId="{66FD07C3-CABA-43D4-B707-4755EB94D68C}" type="pres">
      <dgm:prSet presAssocID="{6BAC0A17-9558-4667-9D5D-BEE11763BBE0}" presName="root2" presStyleCnt="0"/>
      <dgm:spPr/>
    </dgm:pt>
    <dgm:pt modelId="{98973513-7448-4114-8CBE-45FAD086259F}" type="pres">
      <dgm:prSet presAssocID="{6BAC0A17-9558-4667-9D5D-BEE11763BBE0}" presName="LevelTwoTextNode" presStyleLbl="node2" presStyleIdx="0" presStyleCnt="2" custScaleX="120886" custScaleY="138375" custLinFactNeighborX="1846" custLinFactNeighborY="-64636">
        <dgm:presLayoutVars>
          <dgm:chPref val="3"/>
        </dgm:presLayoutVars>
      </dgm:prSet>
      <dgm:spPr/>
      <dgm:t>
        <a:bodyPr/>
        <a:lstStyle/>
        <a:p>
          <a:endParaRPr lang="fr-FR"/>
        </a:p>
      </dgm:t>
    </dgm:pt>
    <dgm:pt modelId="{0AD2D212-0BC9-49E5-A0FB-50A586847294}" type="pres">
      <dgm:prSet presAssocID="{6BAC0A17-9558-4667-9D5D-BEE11763BBE0}" presName="level3hierChild" presStyleCnt="0"/>
      <dgm:spPr/>
    </dgm:pt>
    <dgm:pt modelId="{A4F5F79C-A4AD-4E3B-88B8-DCEDBDBF7E66}" type="pres">
      <dgm:prSet presAssocID="{DAD910A7-4888-47BC-943A-43241D7CA797}" presName="conn2-1" presStyleLbl="parChTrans1D3" presStyleIdx="0" presStyleCnt="4"/>
      <dgm:spPr/>
      <dgm:t>
        <a:bodyPr/>
        <a:lstStyle/>
        <a:p>
          <a:endParaRPr lang="fr-FR"/>
        </a:p>
      </dgm:t>
    </dgm:pt>
    <dgm:pt modelId="{95148535-401B-4544-BD56-94200DB5980D}" type="pres">
      <dgm:prSet presAssocID="{DAD910A7-4888-47BC-943A-43241D7CA797}" presName="connTx" presStyleLbl="parChTrans1D3" presStyleIdx="0" presStyleCnt="4"/>
      <dgm:spPr/>
      <dgm:t>
        <a:bodyPr/>
        <a:lstStyle/>
        <a:p>
          <a:endParaRPr lang="fr-FR"/>
        </a:p>
      </dgm:t>
    </dgm:pt>
    <dgm:pt modelId="{DDB02120-3B39-4187-9AD1-35796A2D31AC}" type="pres">
      <dgm:prSet presAssocID="{498BDCF8-F5FA-4CD2-824B-378459782259}" presName="root2" presStyleCnt="0"/>
      <dgm:spPr/>
    </dgm:pt>
    <dgm:pt modelId="{23C5F610-C774-4C04-B2FC-4902FDA4EF36}" type="pres">
      <dgm:prSet presAssocID="{498BDCF8-F5FA-4CD2-824B-378459782259}" presName="LevelTwoTextNode" presStyleLbl="node3" presStyleIdx="0" presStyleCnt="4" custScaleY="189320" custLinFactNeighborX="-3683" custLinFactNeighborY="-62317">
        <dgm:presLayoutVars>
          <dgm:chPref val="3"/>
        </dgm:presLayoutVars>
      </dgm:prSet>
      <dgm:spPr/>
      <dgm:t>
        <a:bodyPr/>
        <a:lstStyle/>
        <a:p>
          <a:endParaRPr lang="fr-FR"/>
        </a:p>
      </dgm:t>
    </dgm:pt>
    <dgm:pt modelId="{55AA78A1-66C7-4304-801C-6D06321DDC1B}" type="pres">
      <dgm:prSet presAssocID="{498BDCF8-F5FA-4CD2-824B-378459782259}" presName="level3hierChild" presStyleCnt="0"/>
      <dgm:spPr/>
    </dgm:pt>
    <dgm:pt modelId="{ABFEB9D6-6E22-4F5F-82FC-259FE2A87F0E}" type="pres">
      <dgm:prSet presAssocID="{29711795-2F1C-4ABF-8CF1-7291B8CD062A}" presName="conn2-1" presStyleLbl="parChTrans1D4" presStyleIdx="0" presStyleCnt="10"/>
      <dgm:spPr/>
      <dgm:t>
        <a:bodyPr/>
        <a:lstStyle/>
        <a:p>
          <a:endParaRPr lang="fr-FR"/>
        </a:p>
      </dgm:t>
    </dgm:pt>
    <dgm:pt modelId="{853318E3-056E-4259-A3B4-6DFE8F75BC2A}" type="pres">
      <dgm:prSet presAssocID="{29711795-2F1C-4ABF-8CF1-7291B8CD062A}" presName="connTx" presStyleLbl="parChTrans1D4" presStyleIdx="0" presStyleCnt="10"/>
      <dgm:spPr/>
      <dgm:t>
        <a:bodyPr/>
        <a:lstStyle/>
        <a:p>
          <a:endParaRPr lang="fr-FR"/>
        </a:p>
      </dgm:t>
    </dgm:pt>
    <dgm:pt modelId="{A8E59C1D-7357-4466-99A0-0B9AE36F7C59}" type="pres">
      <dgm:prSet presAssocID="{6EED33F4-C087-4A11-8AC4-2EB21DD241EE}" presName="root2" presStyleCnt="0"/>
      <dgm:spPr/>
    </dgm:pt>
    <dgm:pt modelId="{42D7CA9E-93EE-41F8-A9C3-865A41CB36CE}" type="pres">
      <dgm:prSet presAssocID="{6EED33F4-C087-4A11-8AC4-2EB21DD241EE}" presName="LevelTwoTextNode" presStyleLbl="node4" presStyleIdx="0" presStyleCnt="10" custScaleY="135482" custLinFactY="-20700" custLinFactNeighborX="545" custLinFactNeighborY="-100000">
        <dgm:presLayoutVars>
          <dgm:chPref val="3"/>
        </dgm:presLayoutVars>
      </dgm:prSet>
      <dgm:spPr/>
      <dgm:t>
        <a:bodyPr/>
        <a:lstStyle/>
        <a:p>
          <a:endParaRPr lang="fr-FR"/>
        </a:p>
      </dgm:t>
    </dgm:pt>
    <dgm:pt modelId="{A2EAAFB4-0D81-4BCA-BFBD-4604528D6099}" type="pres">
      <dgm:prSet presAssocID="{6EED33F4-C087-4A11-8AC4-2EB21DD241EE}" presName="level3hierChild" presStyleCnt="0"/>
      <dgm:spPr/>
    </dgm:pt>
    <dgm:pt modelId="{FB05569F-29BF-433F-A5B7-DF5B78B3D929}" type="pres">
      <dgm:prSet presAssocID="{14A0ACC1-6531-48D7-B763-C517D0F48E12}" presName="conn2-1" presStyleLbl="parChTrans1D4" presStyleIdx="1" presStyleCnt="10"/>
      <dgm:spPr/>
      <dgm:t>
        <a:bodyPr/>
        <a:lstStyle/>
        <a:p>
          <a:endParaRPr lang="fr-FR"/>
        </a:p>
      </dgm:t>
    </dgm:pt>
    <dgm:pt modelId="{289F4120-5ADD-42B2-BB04-22C4DBF6F6ED}" type="pres">
      <dgm:prSet presAssocID="{14A0ACC1-6531-48D7-B763-C517D0F48E12}" presName="connTx" presStyleLbl="parChTrans1D4" presStyleIdx="1" presStyleCnt="10"/>
      <dgm:spPr/>
      <dgm:t>
        <a:bodyPr/>
        <a:lstStyle/>
        <a:p>
          <a:endParaRPr lang="fr-FR"/>
        </a:p>
      </dgm:t>
    </dgm:pt>
    <dgm:pt modelId="{80FCBFC6-A4AC-4230-B8F9-E70607FD2683}" type="pres">
      <dgm:prSet presAssocID="{AA7CE928-9A0B-4EB2-96CE-D475F61FD789}" presName="root2" presStyleCnt="0"/>
      <dgm:spPr/>
    </dgm:pt>
    <dgm:pt modelId="{4603FE96-8E71-4D29-8416-14B676C309A4}" type="pres">
      <dgm:prSet presAssocID="{AA7CE928-9A0B-4EB2-96CE-D475F61FD789}" presName="LevelTwoTextNode" presStyleLbl="node4" presStyleIdx="1" presStyleCnt="10" custLinFactNeighborX="576" custLinFactNeighborY="-40942">
        <dgm:presLayoutVars>
          <dgm:chPref val="3"/>
        </dgm:presLayoutVars>
      </dgm:prSet>
      <dgm:spPr/>
      <dgm:t>
        <a:bodyPr/>
        <a:lstStyle/>
        <a:p>
          <a:endParaRPr lang="fr-FR"/>
        </a:p>
      </dgm:t>
    </dgm:pt>
    <dgm:pt modelId="{39633DD6-4464-4366-93AF-2D707737C1B9}" type="pres">
      <dgm:prSet presAssocID="{AA7CE928-9A0B-4EB2-96CE-D475F61FD789}" presName="level3hierChild" presStyleCnt="0"/>
      <dgm:spPr/>
    </dgm:pt>
    <dgm:pt modelId="{03C7D8A5-3831-483F-B05B-8B624F7F0E2C}" type="pres">
      <dgm:prSet presAssocID="{B177D4B7-8E75-4410-B4E8-5C3C6DB0AAA1}" presName="conn2-1" presStyleLbl="parChTrans1D4" presStyleIdx="2" presStyleCnt="10"/>
      <dgm:spPr/>
      <dgm:t>
        <a:bodyPr/>
        <a:lstStyle/>
        <a:p>
          <a:endParaRPr lang="fr-FR"/>
        </a:p>
      </dgm:t>
    </dgm:pt>
    <dgm:pt modelId="{7EC5CF68-CC97-44AB-BBC1-8F773F769D8A}" type="pres">
      <dgm:prSet presAssocID="{B177D4B7-8E75-4410-B4E8-5C3C6DB0AAA1}" presName="connTx" presStyleLbl="parChTrans1D4" presStyleIdx="2" presStyleCnt="10"/>
      <dgm:spPr/>
      <dgm:t>
        <a:bodyPr/>
        <a:lstStyle/>
        <a:p>
          <a:endParaRPr lang="fr-FR"/>
        </a:p>
      </dgm:t>
    </dgm:pt>
    <dgm:pt modelId="{6D74A342-DAF1-4111-A8DD-83B3BFA349D5}" type="pres">
      <dgm:prSet presAssocID="{D7699437-FC6E-4DD1-BBAA-4BFE321A9440}" presName="root2" presStyleCnt="0"/>
      <dgm:spPr/>
    </dgm:pt>
    <dgm:pt modelId="{801932FB-AC33-44CA-96EC-614870C175F6}" type="pres">
      <dgm:prSet presAssocID="{D7699437-FC6E-4DD1-BBAA-4BFE321A9440}" presName="LevelTwoTextNode" presStyleLbl="node4" presStyleIdx="2" presStyleCnt="10" custScaleY="139397" custLinFactNeighborX="-659" custLinFactNeighborY="-30614">
        <dgm:presLayoutVars>
          <dgm:chPref val="3"/>
        </dgm:presLayoutVars>
      </dgm:prSet>
      <dgm:spPr/>
      <dgm:t>
        <a:bodyPr/>
        <a:lstStyle/>
        <a:p>
          <a:endParaRPr lang="fr-FR"/>
        </a:p>
      </dgm:t>
    </dgm:pt>
    <dgm:pt modelId="{3563C40B-413A-443B-98B0-610065B32A35}" type="pres">
      <dgm:prSet presAssocID="{D7699437-FC6E-4DD1-BBAA-4BFE321A9440}" presName="level3hierChild" presStyleCnt="0"/>
      <dgm:spPr/>
    </dgm:pt>
    <dgm:pt modelId="{A8D4715E-5A24-4BF1-9088-52DF293714AD}" type="pres">
      <dgm:prSet presAssocID="{1414E1B5-DF6B-4022-B290-EC05CD9E0024}" presName="conn2-1" presStyleLbl="parChTrans1D4" presStyleIdx="3" presStyleCnt="10"/>
      <dgm:spPr/>
      <dgm:t>
        <a:bodyPr/>
        <a:lstStyle/>
        <a:p>
          <a:endParaRPr lang="fr-FR"/>
        </a:p>
      </dgm:t>
    </dgm:pt>
    <dgm:pt modelId="{71BB2064-8183-495B-8A95-E449FCE57471}" type="pres">
      <dgm:prSet presAssocID="{1414E1B5-DF6B-4022-B290-EC05CD9E0024}" presName="connTx" presStyleLbl="parChTrans1D4" presStyleIdx="3" presStyleCnt="10"/>
      <dgm:spPr/>
      <dgm:t>
        <a:bodyPr/>
        <a:lstStyle/>
        <a:p>
          <a:endParaRPr lang="fr-FR"/>
        </a:p>
      </dgm:t>
    </dgm:pt>
    <dgm:pt modelId="{FC9C1E40-EB3A-470D-8337-138323B77AEE}" type="pres">
      <dgm:prSet presAssocID="{C170ED59-DAE6-4345-818B-0CF5072271EA}" presName="root2" presStyleCnt="0"/>
      <dgm:spPr/>
    </dgm:pt>
    <dgm:pt modelId="{9AA4703F-DAFF-4CD5-8EE4-1AEAD20BE907}" type="pres">
      <dgm:prSet presAssocID="{C170ED59-DAE6-4345-818B-0CF5072271EA}" presName="LevelTwoTextNode" presStyleLbl="node4" presStyleIdx="3" presStyleCnt="10" custLinFactNeighborX="576" custLinFactNeighborY="-30706">
        <dgm:presLayoutVars>
          <dgm:chPref val="3"/>
        </dgm:presLayoutVars>
      </dgm:prSet>
      <dgm:spPr/>
      <dgm:t>
        <a:bodyPr/>
        <a:lstStyle/>
        <a:p>
          <a:endParaRPr lang="fr-FR"/>
        </a:p>
      </dgm:t>
    </dgm:pt>
    <dgm:pt modelId="{54E0A096-0151-4B84-A7DB-692031282A66}" type="pres">
      <dgm:prSet presAssocID="{C170ED59-DAE6-4345-818B-0CF5072271EA}" presName="level3hierChild" presStyleCnt="0"/>
      <dgm:spPr/>
    </dgm:pt>
    <dgm:pt modelId="{DF2F5A05-8500-4DF7-9EA4-3893CF414159}" type="pres">
      <dgm:prSet presAssocID="{799E73AE-C8CE-4124-8035-986AF3FABFB1}" presName="conn2-1" presStyleLbl="parChTrans1D3" presStyleIdx="1" presStyleCnt="4"/>
      <dgm:spPr/>
      <dgm:t>
        <a:bodyPr/>
        <a:lstStyle/>
        <a:p>
          <a:endParaRPr lang="fr-FR"/>
        </a:p>
      </dgm:t>
    </dgm:pt>
    <dgm:pt modelId="{EBE8A00A-B135-41D2-BA0B-FC91037D8753}" type="pres">
      <dgm:prSet presAssocID="{799E73AE-C8CE-4124-8035-986AF3FABFB1}" presName="connTx" presStyleLbl="parChTrans1D3" presStyleIdx="1" presStyleCnt="4"/>
      <dgm:spPr/>
      <dgm:t>
        <a:bodyPr/>
        <a:lstStyle/>
        <a:p>
          <a:endParaRPr lang="fr-FR"/>
        </a:p>
      </dgm:t>
    </dgm:pt>
    <dgm:pt modelId="{0D25997F-2BC3-4880-89AF-7701DA033BF0}" type="pres">
      <dgm:prSet presAssocID="{939BB4AE-C6DD-447E-AB2E-372EE099449E}" presName="root2" presStyleCnt="0"/>
      <dgm:spPr/>
    </dgm:pt>
    <dgm:pt modelId="{A386B1A2-BD82-4D9B-9CD2-1AFB0043C411}" type="pres">
      <dgm:prSet presAssocID="{939BB4AE-C6DD-447E-AB2E-372EE099449E}" presName="LevelTwoTextNode" presStyleLbl="node3" presStyleIdx="1" presStyleCnt="4" custScaleY="173297" custLinFactNeighborX="-6006" custLinFactNeighborY="-13594">
        <dgm:presLayoutVars>
          <dgm:chPref val="3"/>
        </dgm:presLayoutVars>
      </dgm:prSet>
      <dgm:spPr/>
      <dgm:t>
        <a:bodyPr/>
        <a:lstStyle/>
        <a:p>
          <a:endParaRPr lang="fr-FR"/>
        </a:p>
      </dgm:t>
    </dgm:pt>
    <dgm:pt modelId="{57776A11-41AF-4032-88DB-F40E617D3792}" type="pres">
      <dgm:prSet presAssocID="{939BB4AE-C6DD-447E-AB2E-372EE099449E}" presName="level3hierChild" presStyleCnt="0"/>
      <dgm:spPr/>
    </dgm:pt>
    <dgm:pt modelId="{EC4DEA3A-858E-4DA9-B3F6-F36F33A3BBA2}" type="pres">
      <dgm:prSet presAssocID="{B3DC0A1A-8F0F-4D2D-95D2-18A430AA8C0A}" presName="conn2-1" presStyleLbl="parChTrans1D4" presStyleIdx="4" presStyleCnt="10"/>
      <dgm:spPr/>
      <dgm:t>
        <a:bodyPr/>
        <a:lstStyle/>
        <a:p>
          <a:endParaRPr lang="fr-FR"/>
        </a:p>
      </dgm:t>
    </dgm:pt>
    <dgm:pt modelId="{4728EFE3-E9F2-44B7-876C-8D60E6D9E327}" type="pres">
      <dgm:prSet presAssocID="{B3DC0A1A-8F0F-4D2D-95D2-18A430AA8C0A}" presName="connTx" presStyleLbl="parChTrans1D4" presStyleIdx="4" presStyleCnt="10"/>
      <dgm:spPr/>
      <dgm:t>
        <a:bodyPr/>
        <a:lstStyle/>
        <a:p>
          <a:endParaRPr lang="fr-FR"/>
        </a:p>
      </dgm:t>
    </dgm:pt>
    <dgm:pt modelId="{8C0131CB-767A-4E6D-AFEC-24D341B83183}" type="pres">
      <dgm:prSet presAssocID="{02B5DBDD-BD50-4396-B615-6102C998808B}" presName="root2" presStyleCnt="0"/>
      <dgm:spPr/>
    </dgm:pt>
    <dgm:pt modelId="{975AD9AE-E4D9-4C3D-8B42-FEAC326FCEA2}" type="pres">
      <dgm:prSet presAssocID="{02B5DBDD-BD50-4396-B615-6102C998808B}" presName="LevelTwoTextNode" presStyleLbl="node4" presStyleIdx="4" presStyleCnt="10" custLinFactX="40576" custLinFactNeighborX="100000" custLinFactNeighborY="-13956">
        <dgm:presLayoutVars>
          <dgm:chPref val="3"/>
        </dgm:presLayoutVars>
      </dgm:prSet>
      <dgm:spPr/>
      <dgm:t>
        <a:bodyPr/>
        <a:lstStyle/>
        <a:p>
          <a:endParaRPr lang="fr-FR"/>
        </a:p>
      </dgm:t>
    </dgm:pt>
    <dgm:pt modelId="{8F45EB42-B16F-41E6-BE84-27979D55C987}" type="pres">
      <dgm:prSet presAssocID="{02B5DBDD-BD50-4396-B615-6102C998808B}" presName="level3hierChild" presStyleCnt="0"/>
      <dgm:spPr/>
    </dgm:pt>
    <dgm:pt modelId="{9AC2291F-7637-413A-958C-731F563E5005}" type="pres">
      <dgm:prSet presAssocID="{6ADC3095-1062-4F04-9C35-BC50272E5D2A}" presName="conn2-1" presStyleLbl="parChTrans1D2" presStyleIdx="1" presStyleCnt="2"/>
      <dgm:spPr/>
      <dgm:t>
        <a:bodyPr/>
        <a:lstStyle/>
        <a:p>
          <a:endParaRPr lang="fr-FR"/>
        </a:p>
      </dgm:t>
    </dgm:pt>
    <dgm:pt modelId="{A030A237-EB0A-4B00-8006-7784A9DF0B07}" type="pres">
      <dgm:prSet presAssocID="{6ADC3095-1062-4F04-9C35-BC50272E5D2A}" presName="connTx" presStyleLbl="parChTrans1D2" presStyleIdx="1" presStyleCnt="2"/>
      <dgm:spPr/>
      <dgm:t>
        <a:bodyPr/>
        <a:lstStyle/>
        <a:p>
          <a:endParaRPr lang="fr-FR"/>
        </a:p>
      </dgm:t>
    </dgm:pt>
    <dgm:pt modelId="{4A86D859-D343-43BF-9ECC-FC5741078D6B}" type="pres">
      <dgm:prSet presAssocID="{D10F63A3-9320-4557-95BD-9FAE37A0CF95}" presName="root2" presStyleCnt="0"/>
      <dgm:spPr/>
    </dgm:pt>
    <dgm:pt modelId="{6C830C04-ABC8-45E3-9F6A-BFA5A1109B6D}" type="pres">
      <dgm:prSet presAssocID="{D10F63A3-9320-4557-95BD-9FAE37A0CF95}" presName="LevelTwoTextNode" presStyleLbl="node2" presStyleIdx="1" presStyleCnt="2" custScaleY="122123" custLinFactNeighborX="-922" custLinFactNeighborY="40560">
        <dgm:presLayoutVars>
          <dgm:chPref val="3"/>
        </dgm:presLayoutVars>
      </dgm:prSet>
      <dgm:spPr/>
      <dgm:t>
        <a:bodyPr/>
        <a:lstStyle/>
        <a:p>
          <a:endParaRPr lang="fr-FR"/>
        </a:p>
      </dgm:t>
    </dgm:pt>
    <dgm:pt modelId="{CC25C2F5-CEF2-4E89-A3BC-DB1AA0D04420}" type="pres">
      <dgm:prSet presAssocID="{D10F63A3-9320-4557-95BD-9FAE37A0CF95}" presName="level3hierChild" presStyleCnt="0"/>
      <dgm:spPr/>
    </dgm:pt>
    <dgm:pt modelId="{BB41E1CF-094F-47C4-93AD-EADFF7BDFBDC}" type="pres">
      <dgm:prSet presAssocID="{8F5BE19F-F538-4AEC-95BB-E9A1869222D8}" presName="conn2-1" presStyleLbl="parChTrans1D3" presStyleIdx="2" presStyleCnt="4"/>
      <dgm:spPr/>
      <dgm:t>
        <a:bodyPr/>
        <a:lstStyle/>
        <a:p>
          <a:endParaRPr lang="fr-FR"/>
        </a:p>
      </dgm:t>
    </dgm:pt>
    <dgm:pt modelId="{D18469E8-D174-4937-A073-27E27BFBF6A5}" type="pres">
      <dgm:prSet presAssocID="{8F5BE19F-F538-4AEC-95BB-E9A1869222D8}" presName="connTx" presStyleLbl="parChTrans1D3" presStyleIdx="2" presStyleCnt="4"/>
      <dgm:spPr/>
      <dgm:t>
        <a:bodyPr/>
        <a:lstStyle/>
        <a:p>
          <a:endParaRPr lang="fr-FR"/>
        </a:p>
      </dgm:t>
    </dgm:pt>
    <dgm:pt modelId="{5093A7D6-3B8C-40B1-845D-4FCE1C0C6B77}" type="pres">
      <dgm:prSet presAssocID="{6869E2C5-40FD-441D-BED9-B2EAB5F66821}" presName="root2" presStyleCnt="0"/>
      <dgm:spPr/>
    </dgm:pt>
    <dgm:pt modelId="{DBF911BD-BEBB-4BA3-9C9E-6615E4D28C45}" type="pres">
      <dgm:prSet presAssocID="{6869E2C5-40FD-441D-BED9-B2EAB5F66821}" presName="LevelTwoTextNode" presStyleLbl="node3" presStyleIdx="2" presStyleCnt="4" custScaleY="181910" custLinFactNeighborX="18121" custLinFactNeighborY="-23115">
        <dgm:presLayoutVars>
          <dgm:chPref val="3"/>
        </dgm:presLayoutVars>
      </dgm:prSet>
      <dgm:spPr/>
      <dgm:t>
        <a:bodyPr/>
        <a:lstStyle/>
        <a:p>
          <a:endParaRPr lang="fr-FR"/>
        </a:p>
      </dgm:t>
    </dgm:pt>
    <dgm:pt modelId="{6484BE8E-7400-42C3-BA12-6A5843BC1BDD}" type="pres">
      <dgm:prSet presAssocID="{6869E2C5-40FD-441D-BED9-B2EAB5F66821}" presName="level3hierChild" presStyleCnt="0"/>
      <dgm:spPr/>
    </dgm:pt>
    <dgm:pt modelId="{FA3800F2-CFA3-4303-82B3-1BC8E2F68867}" type="pres">
      <dgm:prSet presAssocID="{A67E931D-D40F-45E0-A21D-BBBFDBF8F30D}" presName="conn2-1" presStyleLbl="parChTrans1D4" presStyleIdx="5" presStyleCnt="10"/>
      <dgm:spPr/>
      <dgm:t>
        <a:bodyPr/>
        <a:lstStyle/>
        <a:p>
          <a:endParaRPr lang="fr-FR"/>
        </a:p>
      </dgm:t>
    </dgm:pt>
    <dgm:pt modelId="{F2ED62CE-A6A6-4BDF-AAB8-C9575AA4A0AD}" type="pres">
      <dgm:prSet presAssocID="{A67E931D-D40F-45E0-A21D-BBBFDBF8F30D}" presName="connTx" presStyleLbl="parChTrans1D4" presStyleIdx="5" presStyleCnt="10"/>
      <dgm:spPr/>
      <dgm:t>
        <a:bodyPr/>
        <a:lstStyle/>
        <a:p>
          <a:endParaRPr lang="fr-FR"/>
        </a:p>
      </dgm:t>
    </dgm:pt>
    <dgm:pt modelId="{1CD8D96C-359B-4A06-83EF-6593DA3F43ED}" type="pres">
      <dgm:prSet presAssocID="{F4593268-77E7-4FFA-AB80-49124EA2FDED}" presName="root2" presStyleCnt="0"/>
      <dgm:spPr/>
    </dgm:pt>
    <dgm:pt modelId="{6C71F7C2-BFAE-4131-8A1E-F8AC351BE19C}" type="pres">
      <dgm:prSet presAssocID="{F4593268-77E7-4FFA-AB80-49124EA2FDED}" presName="LevelTwoTextNode" presStyleLbl="node4" presStyleIdx="5" presStyleCnt="10" custScaleY="207895" custLinFactNeighborX="17385" custLinFactNeighborY="-22138">
        <dgm:presLayoutVars>
          <dgm:chPref val="3"/>
        </dgm:presLayoutVars>
      </dgm:prSet>
      <dgm:spPr/>
      <dgm:t>
        <a:bodyPr/>
        <a:lstStyle/>
        <a:p>
          <a:endParaRPr lang="fr-FR"/>
        </a:p>
      </dgm:t>
    </dgm:pt>
    <dgm:pt modelId="{86A0B861-2C17-4980-A241-9C8EC2DBDB38}" type="pres">
      <dgm:prSet presAssocID="{F4593268-77E7-4FFA-AB80-49124EA2FDED}" presName="level3hierChild" presStyleCnt="0"/>
      <dgm:spPr/>
    </dgm:pt>
    <dgm:pt modelId="{6279F372-9436-4B92-8325-3632F18C3B92}" type="pres">
      <dgm:prSet presAssocID="{A0F7DC4E-99B4-4F1F-BE02-D82C59DC0ACD}" presName="conn2-1" presStyleLbl="parChTrans1D4" presStyleIdx="6" presStyleCnt="10"/>
      <dgm:spPr/>
      <dgm:t>
        <a:bodyPr/>
        <a:lstStyle/>
        <a:p>
          <a:endParaRPr lang="fr-FR"/>
        </a:p>
      </dgm:t>
    </dgm:pt>
    <dgm:pt modelId="{3892E510-CCB6-4C07-AD02-E1E38C8EE237}" type="pres">
      <dgm:prSet presAssocID="{A0F7DC4E-99B4-4F1F-BE02-D82C59DC0ACD}" presName="connTx" presStyleLbl="parChTrans1D4" presStyleIdx="6" presStyleCnt="10"/>
      <dgm:spPr/>
      <dgm:t>
        <a:bodyPr/>
        <a:lstStyle/>
        <a:p>
          <a:endParaRPr lang="fr-FR"/>
        </a:p>
      </dgm:t>
    </dgm:pt>
    <dgm:pt modelId="{76D0D885-5359-4F51-B91A-DE4A24E81184}" type="pres">
      <dgm:prSet presAssocID="{2526BA78-833E-456C-B35C-2D7D5628A7C8}" presName="root2" presStyleCnt="0"/>
      <dgm:spPr/>
    </dgm:pt>
    <dgm:pt modelId="{441AABD7-9A2A-42F4-9D83-2C220622186D}" type="pres">
      <dgm:prSet presAssocID="{2526BA78-833E-456C-B35C-2D7D5628A7C8}" presName="LevelTwoTextNode" presStyleLbl="node4" presStyleIdx="6" presStyleCnt="10" custLinFactNeighborX="21462" custLinFactNeighborY="-22332">
        <dgm:presLayoutVars>
          <dgm:chPref val="3"/>
        </dgm:presLayoutVars>
      </dgm:prSet>
      <dgm:spPr/>
      <dgm:t>
        <a:bodyPr/>
        <a:lstStyle/>
        <a:p>
          <a:endParaRPr lang="fr-FR"/>
        </a:p>
      </dgm:t>
    </dgm:pt>
    <dgm:pt modelId="{E72CDF57-911A-43AB-863C-1842EB74ABF1}" type="pres">
      <dgm:prSet presAssocID="{2526BA78-833E-456C-B35C-2D7D5628A7C8}" presName="level3hierChild" presStyleCnt="0"/>
      <dgm:spPr/>
    </dgm:pt>
    <dgm:pt modelId="{E37AEB38-9F57-4E40-9BD5-E2AF915B67E2}" type="pres">
      <dgm:prSet presAssocID="{E53C5544-F450-48DA-8F44-34EF3B30F89E}" presName="conn2-1" presStyleLbl="parChTrans1D4" presStyleIdx="7" presStyleCnt="10"/>
      <dgm:spPr/>
      <dgm:t>
        <a:bodyPr/>
        <a:lstStyle/>
        <a:p>
          <a:endParaRPr lang="fr-FR"/>
        </a:p>
      </dgm:t>
    </dgm:pt>
    <dgm:pt modelId="{C7D27A67-8170-4A31-A4BA-A18E9B874FB9}" type="pres">
      <dgm:prSet presAssocID="{E53C5544-F450-48DA-8F44-34EF3B30F89E}" presName="connTx" presStyleLbl="parChTrans1D4" presStyleIdx="7" presStyleCnt="10"/>
      <dgm:spPr/>
      <dgm:t>
        <a:bodyPr/>
        <a:lstStyle/>
        <a:p>
          <a:endParaRPr lang="fr-FR"/>
        </a:p>
      </dgm:t>
    </dgm:pt>
    <dgm:pt modelId="{BD420E8C-B69F-4B27-AD81-34CCBE547A38}" type="pres">
      <dgm:prSet presAssocID="{51D74573-1E9B-4EE3-81CB-D7DB33BCF0AA}" presName="root2" presStyleCnt="0"/>
      <dgm:spPr/>
    </dgm:pt>
    <dgm:pt modelId="{EA0BE920-2ACC-43E6-A905-64CD1CC1E1DB}" type="pres">
      <dgm:prSet presAssocID="{51D74573-1E9B-4EE3-81CB-D7DB33BCF0AA}" presName="LevelTwoTextNode" presStyleLbl="node4" presStyleIdx="7" presStyleCnt="10" custScaleY="200986" custLinFactNeighborX="15989" custLinFactNeighborY="1027">
        <dgm:presLayoutVars>
          <dgm:chPref val="3"/>
        </dgm:presLayoutVars>
      </dgm:prSet>
      <dgm:spPr/>
      <dgm:t>
        <a:bodyPr/>
        <a:lstStyle/>
        <a:p>
          <a:endParaRPr lang="fr-FR"/>
        </a:p>
      </dgm:t>
    </dgm:pt>
    <dgm:pt modelId="{87B55F68-B0B4-43DE-9BF0-D7F9557D44E2}" type="pres">
      <dgm:prSet presAssocID="{51D74573-1E9B-4EE3-81CB-D7DB33BCF0AA}" presName="level3hierChild" presStyleCnt="0"/>
      <dgm:spPr/>
    </dgm:pt>
    <dgm:pt modelId="{C929637A-771E-458D-9DF6-828EC714F879}" type="pres">
      <dgm:prSet presAssocID="{4FBBDB71-33C8-4005-992D-97B41B224A2E}" presName="conn2-1" presStyleLbl="parChTrans1D4" presStyleIdx="8" presStyleCnt="10"/>
      <dgm:spPr/>
      <dgm:t>
        <a:bodyPr/>
        <a:lstStyle/>
        <a:p>
          <a:endParaRPr lang="fr-FR"/>
        </a:p>
      </dgm:t>
    </dgm:pt>
    <dgm:pt modelId="{64B1EC7B-1B5A-4763-959D-2EF421DDD282}" type="pres">
      <dgm:prSet presAssocID="{4FBBDB71-33C8-4005-992D-97B41B224A2E}" presName="connTx" presStyleLbl="parChTrans1D4" presStyleIdx="8" presStyleCnt="10"/>
      <dgm:spPr/>
      <dgm:t>
        <a:bodyPr/>
        <a:lstStyle/>
        <a:p>
          <a:endParaRPr lang="fr-FR"/>
        </a:p>
      </dgm:t>
    </dgm:pt>
    <dgm:pt modelId="{33313F7E-ED38-457C-8986-43AE795631F7}" type="pres">
      <dgm:prSet presAssocID="{20C65969-EE77-4D89-81A8-CCF42F0FF441}" presName="root2" presStyleCnt="0"/>
      <dgm:spPr/>
    </dgm:pt>
    <dgm:pt modelId="{D64D7A44-5DA6-4480-A1F3-F672EB751AE3}" type="pres">
      <dgm:prSet presAssocID="{20C65969-EE77-4D89-81A8-CCF42F0FF441}" presName="LevelTwoTextNode" presStyleLbl="node4" presStyleIdx="8" presStyleCnt="10" custLinFactNeighborX="21462" custLinFactNeighborY="2791">
        <dgm:presLayoutVars>
          <dgm:chPref val="3"/>
        </dgm:presLayoutVars>
      </dgm:prSet>
      <dgm:spPr/>
      <dgm:t>
        <a:bodyPr/>
        <a:lstStyle/>
        <a:p>
          <a:endParaRPr lang="fr-FR"/>
        </a:p>
      </dgm:t>
    </dgm:pt>
    <dgm:pt modelId="{AB8A2935-84FE-421E-BCB6-289775C6EC0A}" type="pres">
      <dgm:prSet presAssocID="{20C65969-EE77-4D89-81A8-CCF42F0FF441}" presName="level3hierChild" presStyleCnt="0"/>
      <dgm:spPr/>
    </dgm:pt>
    <dgm:pt modelId="{E2ED26AE-FAAC-44AA-B6C6-24D076B250F1}" type="pres">
      <dgm:prSet presAssocID="{0E455A7C-4C9F-4DB9-9396-66B91D882721}" presName="conn2-1" presStyleLbl="parChTrans1D3" presStyleIdx="3" presStyleCnt="4"/>
      <dgm:spPr/>
      <dgm:t>
        <a:bodyPr/>
        <a:lstStyle/>
        <a:p>
          <a:endParaRPr lang="fr-FR"/>
        </a:p>
      </dgm:t>
    </dgm:pt>
    <dgm:pt modelId="{9B8C06B1-DDFD-41C7-9048-1A8ABDED6765}" type="pres">
      <dgm:prSet presAssocID="{0E455A7C-4C9F-4DB9-9396-66B91D882721}" presName="connTx" presStyleLbl="parChTrans1D3" presStyleIdx="3" presStyleCnt="4"/>
      <dgm:spPr/>
      <dgm:t>
        <a:bodyPr/>
        <a:lstStyle/>
        <a:p>
          <a:endParaRPr lang="fr-FR"/>
        </a:p>
      </dgm:t>
    </dgm:pt>
    <dgm:pt modelId="{CE355F1F-D11A-4460-8657-7C3580E09200}" type="pres">
      <dgm:prSet presAssocID="{7E3DB396-73CE-4A2F-B569-BF75B7FFA1D9}" presName="root2" presStyleCnt="0"/>
      <dgm:spPr/>
    </dgm:pt>
    <dgm:pt modelId="{162BAC47-9FEF-4D92-8E2C-0B37AB0997CB}" type="pres">
      <dgm:prSet presAssocID="{7E3DB396-73CE-4A2F-B569-BF75B7FFA1D9}" presName="LevelTwoTextNode" presStyleLbl="node3" presStyleIdx="3" presStyleCnt="4" custScaleY="172085" custLinFactNeighborX="15022" custLinFactNeighborY="34368">
        <dgm:presLayoutVars>
          <dgm:chPref val="3"/>
        </dgm:presLayoutVars>
      </dgm:prSet>
      <dgm:spPr/>
      <dgm:t>
        <a:bodyPr/>
        <a:lstStyle/>
        <a:p>
          <a:endParaRPr lang="fr-FR"/>
        </a:p>
      </dgm:t>
    </dgm:pt>
    <dgm:pt modelId="{AEA28916-EB63-4F74-AD64-F308BE205D5F}" type="pres">
      <dgm:prSet presAssocID="{7E3DB396-73CE-4A2F-B569-BF75B7FFA1D9}" presName="level3hierChild" presStyleCnt="0"/>
      <dgm:spPr/>
    </dgm:pt>
    <dgm:pt modelId="{94B3F108-11F5-487B-8AE6-94381FF46858}" type="pres">
      <dgm:prSet presAssocID="{5CDACFCA-A78E-4F6E-B101-EB46F713A620}" presName="conn2-1" presStyleLbl="parChTrans1D4" presStyleIdx="9" presStyleCnt="10"/>
      <dgm:spPr/>
      <dgm:t>
        <a:bodyPr/>
        <a:lstStyle/>
        <a:p>
          <a:endParaRPr lang="fr-FR"/>
        </a:p>
      </dgm:t>
    </dgm:pt>
    <dgm:pt modelId="{B478D7B1-278E-4551-B8EB-438668021D97}" type="pres">
      <dgm:prSet presAssocID="{5CDACFCA-A78E-4F6E-B101-EB46F713A620}" presName="connTx" presStyleLbl="parChTrans1D4" presStyleIdx="9" presStyleCnt="10"/>
      <dgm:spPr/>
      <dgm:t>
        <a:bodyPr/>
        <a:lstStyle/>
        <a:p>
          <a:endParaRPr lang="fr-FR"/>
        </a:p>
      </dgm:t>
    </dgm:pt>
    <dgm:pt modelId="{5D950745-DB9C-4D0C-BCA1-E99A347A71A5}" type="pres">
      <dgm:prSet presAssocID="{26140BD4-3B95-47DB-A4BD-AE615A410B61}" presName="root2" presStyleCnt="0"/>
      <dgm:spPr/>
    </dgm:pt>
    <dgm:pt modelId="{BF0D48FF-CE5D-412C-A6B0-43A47F61B770}" type="pres">
      <dgm:prSet presAssocID="{26140BD4-3B95-47DB-A4BD-AE615A410B61}" presName="LevelTwoTextNode" presStyleLbl="node4" presStyleIdx="9" presStyleCnt="10" custLinFactX="61462" custLinFactNeighborX="100000" custLinFactNeighborY="32712">
        <dgm:presLayoutVars>
          <dgm:chPref val="3"/>
        </dgm:presLayoutVars>
      </dgm:prSet>
      <dgm:spPr/>
      <dgm:t>
        <a:bodyPr/>
        <a:lstStyle/>
        <a:p>
          <a:endParaRPr lang="fr-FR"/>
        </a:p>
      </dgm:t>
    </dgm:pt>
    <dgm:pt modelId="{D48D00E3-FAB7-4CC4-87B0-227CF50643EF}" type="pres">
      <dgm:prSet presAssocID="{26140BD4-3B95-47DB-A4BD-AE615A410B61}" presName="level3hierChild" presStyleCnt="0"/>
      <dgm:spPr/>
    </dgm:pt>
  </dgm:ptLst>
  <dgm:cxnLst>
    <dgm:cxn modelId="{190B9095-5417-434F-9C56-DCF14D9350FB}" type="presOf" srcId="{E53C5544-F450-48DA-8F44-34EF3B30F89E}" destId="{E37AEB38-9F57-4E40-9BD5-E2AF915B67E2}" srcOrd="0" destOrd="0" presId="urn:microsoft.com/office/officeart/2005/8/layout/hierarchy2"/>
    <dgm:cxn modelId="{194E6E74-1860-4971-B0BB-645D535D6B30}" type="presOf" srcId="{A67E931D-D40F-45E0-A21D-BBBFDBF8F30D}" destId="{F2ED62CE-A6A6-4BDF-AAB8-C9575AA4A0AD}" srcOrd="1" destOrd="0" presId="urn:microsoft.com/office/officeart/2005/8/layout/hierarchy2"/>
    <dgm:cxn modelId="{066D2AA2-21B4-472E-BF1B-36F4CE216957}" type="presOf" srcId="{EEA3A203-15BA-488D-9409-38E834793AE7}" destId="{262ABB1E-F614-4221-A9DA-D8FFE5167CB6}" srcOrd="0" destOrd="0" presId="urn:microsoft.com/office/officeart/2005/8/layout/hierarchy2"/>
    <dgm:cxn modelId="{9322BFD0-0F21-4547-83E7-DA6927AA2B89}" type="presOf" srcId="{DAD910A7-4888-47BC-943A-43241D7CA797}" destId="{A4F5F79C-A4AD-4E3B-88B8-DCEDBDBF7E66}" srcOrd="0" destOrd="0" presId="urn:microsoft.com/office/officeart/2005/8/layout/hierarchy2"/>
    <dgm:cxn modelId="{500C2755-AFC6-4E0E-8F43-3AC3EAD6859B}" type="presOf" srcId="{6ADC3095-1062-4F04-9C35-BC50272E5D2A}" destId="{9AC2291F-7637-413A-958C-731F563E5005}" srcOrd="0" destOrd="0" presId="urn:microsoft.com/office/officeart/2005/8/layout/hierarchy2"/>
    <dgm:cxn modelId="{5FF1D989-DDB0-4D1D-A620-9ED6E7F44511}" type="presOf" srcId="{5CDACFCA-A78E-4F6E-B101-EB46F713A620}" destId="{94B3F108-11F5-487B-8AE6-94381FF46858}" srcOrd="0" destOrd="0" presId="urn:microsoft.com/office/officeart/2005/8/layout/hierarchy2"/>
    <dgm:cxn modelId="{C63CA9DC-976C-482A-A6D1-DF29DAE685B6}" type="presOf" srcId="{799E73AE-C8CE-4124-8035-986AF3FABFB1}" destId="{EBE8A00A-B135-41D2-BA0B-FC91037D8753}" srcOrd="1" destOrd="0" presId="urn:microsoft.com/office/officeart/2005/8/layout/hierarchy2"/>
    <dgm:cxn modelId="{39FEE492-1761-4309-8E3F-17F180698F99}" type="presOf" srcId="{E3FCBA63-0405-4350-95F4-9F8A0BD6CF8A}" destId="{C533C8C4-4848-43B2-BA1C-5BF4D081641F}" srcOrd="0" destOrd="0" presId="urn:microsoft.com/office/officeart/2005/8/layout/hierarchy2"/>
    <dgm:cxn modelId="{1D3DDDCA-831D-4496-885A-526BD1BBB24F}" type="presOf" srcId="{C170ED59-DAE6-4345-818B-0CF5072271EA}" destId="{9AA4703F-DAFF-4CD5-8EE4-1AEAD20BE907}" srcOrd="0" destOrd="0" presId="urn:microsoft.com/office/officeart/2005/8/layout/hierarchy2"/>
    <dgm:cxn modelId="{048467B8-60BD-4A35-B558-31CF6BFDEF25}" type="presOf" srcId="{939BB4AE-C6DD-447E-AB2E-372EE099449E}" destId="{A386B1A2-BD82-4D9B-9CD2-1AFB0043C411}" srcOrd="0" destOrd="0" presId="urn:microsoft.com/office/officeart/2005/8/layout/hierarchy2"/>
    <dgm:cxn modelId="{95D27DBE-0CFC-40C1-BAFD-7DAFBF6BF311}" type="presOf" srcId="{14A0ACC1-6531-48D7-B763-C517D0F48E12}" destId="{FB05569F-29BF-433F-A5B7-DF5B78B3D929}" srcOrd="0" destOrd="0" presId="urn:microsoft.com/office/officeart/2005/8/layout/hierarchy2"/>
    <dgm:cxn modelId="{AB760FCF-1346-4020-B10F-FE8F228B1CB3}" type="presOf" srcId="{D10F63A3-9320-4557-95BD-9FAE37A0CF95}" destId="{6C830C04-ABC8-45E3-9F6A-BFA5A1109B6D}" srcOrd="0" destOrd="0" presId="urn:microsoft.com/office/officeart/2005/8/layout/hierarchy2"/>
    <dgm:cxn modelId="{CA4C48B3-CB09-4FB0-94FA-10F71D1EBEB5}" srcId="{EEA3A203-15BA-488D-9409-38E834793AE7}" destId="{6BAC0A17-9558-4667-9D5D-BEE11763BBE0}" srcOrd="0" destOrd="0" parTransId="{3491AC0F-DB35-4C8C-AAB4-2FAE03E17E8D}" sibTransId="{630BB7B2-36FC-4491-869B-D9C9B2ED9D02}"/>
    <dgm:cxn modelId="{21A2C810-2D29-4AF1-B256-21057B748390}" type="presOf" srcId="{6EED33F4-C087-4A11-8AC4-2EB21DD241EE}" destId="{42D7CA9E-93EE-41F8-A9C3-865A41CB36CE}" srcOrd="0" destOrd="0" presId="urn:microsoft.com/office/officeart/2005/8/layout/hierarchy2"/>
    <dgm:cxn modelId="{4AAB0FF5-D74D-4B8C-ABE3-AE7F18657085}" srcId="{939BB4AE-C6DD-447E-AB2E-372EE099449E}" destId="{02B5DBDD-BD50-4396-B615-6102C998808B}" srcOrd="0" destOrd="0" parTransId="{B3DC0A1A-8F0F-4D2D-95D2-18A430AA8C0A}" sibTransId="{33FB10D1-94EE-4FEC-9845-EA26C5B4F20F}"/>
    <dgm:cxn modelId="{6BAA3BAD-FC42-40FC-8C9E-AAD5888A9B5B}" srcId="{6BAC0A17-9558-4667-9D5D-BEE11763BBE0}" destId="{939BB4AE-C6DD-447E-AB2E-372EE099449E}" srcOrd="1" destOrd="0" parTransId="{799E73AE-C8CE-4124-8035-986AF3FABFB1}" sibTransId="{2A1B29FD-BF1F-42B3-8E77-3E078817F932}"/>
    <dgm:cxn modelId="{EA6F7CA8-E04F-45F4-A456-40033DAAB1AF}" srcId="{F4593268-77E7-4FFA-AB80-49124EA2FDED}" destId="{2526BA78-833E-456C-B35C-2D7D5628A7C8}" srcOrd="0" destOrd="0" parTransId="{A0F7DC4E-99B4-4F1F-BE02-D82C59DC0ACD}" sibTransId="{981546BF-CBAC-43B6-8472-F07A73B89781}"/>
    <dgm:cxn modelId="{362ABBEE-8C57-46CC-AC7C-7DC1AEC82AB6}" type="presOf" srcId="{A0F7DC4E-99B4-4F1F-BE02-D82C59DC0ACD}" destId="{6279F372-9436-4B92-8325-3632F18C3B92}" srcOrd="0" destOrd="0" presId="urn:microsoft.com/office/officeart/2005/8/layout/hierarchy2"/>
    <dgm:cxn modelId="{B92AD52F-9169-4242-9B1E-2BE9DA9D0328}" type="presOf" srcId="{1414E1B5-DF6B-4022-B290-EC05CD9E0024}" destId="{A8D4715E-5A24-4BF1-9088-52DF293714AD}" srcOrd="0" destOrd="0" presId="urn:microsoft.com/office/officeart/2005/8/layout/hierarchy2"/>
    <dgm:cxn modelId="{FF9540B1-74C4-4E81-B40E-DC34DCFB4670}" type="presOf" srcId="{8F5BE19F-F538-4AEC-95BB-E9A1869222D8}" destId="{BB41E1CF-094F-47C4-93AD-EADFF7BDFBDC}" srcOrd="0" destOrd="0" presId="urn:microsoft.com/office/officeart/2005/8/layout/hierarchy2"/>
    <dgm:cxn modelId="{7D47BA1A-7B3B-44E7-BEF9-396A1D9198BC}" srcId="{498BDCF8-F5FA-4CD2-824B-378459782259}" destId="{D7699437-FC6E-4DD1-BBAA-4BFE321A9440}" srcOrd="1" destOrd="0" parTransId="{B177D4B7-8E75-4410-B4E8-5C3C6DB0AAA1}" sibTransId="{21D1F9E1-30A9-453C-ACC6-19647FEDBDFB}"/>
    <dgm:cxn modelId="{A8EE2C8A-4B4E-4C30-A820-6AEAB54FABB1}" type="presOf" srcId="{B177D4B7-8E75-4410-B4E8-5C3C6DB0AAA1}" destId="{7EC5CF68-CC97-44AB-BBC1-8F773F769D8A}" srcOrd="1" destOrd="0" presId="urn:microsoft.com/office/officeart/2005/8/layout/hierarchy2"/>
    <dgm:cxn modelId="{04860711-CBA6-4F25-9B97-AC2A0081DE15}" type="presOf" srcId="{0E455A7C-4C9F-4DB9-9396-66B91D882721}" destId="{E2ED26AE-FAAC-44AA-B6C6-24D076B250F1}" srcOrd="0" destOrd="0" presId="urn:microsoft.com/office/officeart/2005/8/layout/hierarchy2"/>
    <dgm:cxn modelId="{0CA8E0F9-70F1-4E87-BBC5-17B9EEFE109A}" type="presOf" srcId="{F4593268-77E7-4FFA-AB80-49124EA2FDED}" destId="{6C71F7C2-BFAE-4131-8A1E-F8AC351BE19C}" srcOrd="0" destOrd="0" presId="urn:microsoft.com/office/officeart/2005/8/layout/hierarchy2"/>
    <dgm:cxn modelId="{4BF4779E-5BE5-444F-986B-BD68C0C1AA7F}" type="presOf" srcId="{29711795-2F1C-4ABF-8CF1-7291B8CD062A}" destId="{853318E3-056E-4259-A3B4-6DFE8F75BC2A}" srcOrd="1" destOrd="0" presId="urn:microsoft.com/office/officeart/2005/8/layout/hierarchy2"/>
    <dgm:cxn modelId="{E87246EA-E1C4-476A-91CD-AC1B4F3A6AEC}" type="presOf" srcId="{26140BD4-3B95-47DB-A4BD-AE615A410B61}" destId="{BF0D48FF-CE5D-412C-A6B0-43A47F61B770}" srcOrd="0" destOrd="0" presId="urn:microsoft.com/office/officeart/2005/8/layout/hierarchy2"/>
    <dgm:cxn modelId="{5A65CC09-725D-4FFB-9A12-660995BB709D}" type="presOf" srcId="{3491AC0F-DB35-4C8C-AAB4-2FAE03E17E8D}" destId="{595C7CAE-930C-4897-B9A5-21E4B77B4B12}" srcOrd="0" destOrd="0" presId="urn:microsoft.com/office/officeart/2005/8/layout/hierarchy2"/>
    <dgm:cxn modelId="{1D629486-CE01-4659-B6F3-49D143E0E6FD}" type="presOf" srcId="{B3DC0A1A-8F0F-4D2D-95D2-18A430AA8C0A}" destId="{EC4DEA3A-858E-4DA9-B3F6-F36F33A3BBA2}" srcOrd="0" destOrd="0" presId="urn:microsoft.com/office/officeart/2005/8/layout/hierarchy2"/>
    <dgm:cxn modelId="{79371908-EA6C-43E3-9DA4-8E6E764162EE}" type="presOf" srcId="{0E455A7C-4C9F-4DB9-9396-66B91D882721}" destId="{9B8C06B1-DDFD-41C7-9048-1A8ABDED6765}" srcOrd="1" destOrd="0" presId="urn:microsoft.com/office/officeart/2005/8/layout/hierarchy2"/>
    <dgm:cxn modelId="{6D645FE2-8841-4ED7-81B5-72991A8F1DF5}" type="presOf" srcId="{8F5BE19F-F538-4AEC-95BB-E9A1869222D8}" destId="{D18469E8-D174-4937-A073-27E27BFBF6A5}" srcOrd="1" destOrd="0" presId="urn:microsoft.com/office/officeart/2005/8/layout/hierarchy2"/>
    <dgm:cxn modelId="{9F0646F1-D98D-48A5-AFCC-EDF5C0246488}" type="presOf" srcId="{E53C5544-F450-48DA-8F44-34EF3B30F89E}" destId="{C7D27A67-8170-4A31-A4BA-A18E9B874FB9}" srcOrd="1" destOrd="0" presId="urn:microsoft.com/office/officeart/2005/8/layout/hierarchy2"/>
    <dgm:cxn modelId="{03ACF7C0-F4B4-4876-9B80-48367DF5DA6E}" type="presOf" srcId="{A67E931D-D40F-45E0-A21D-BBBFDBF8F30D}" destId="{FA3800F2-CFA3-4303-82B3-1BC8E2F68867}" srcOrd="0" destOrd="0" presId="urn:microsoft.com/office/officeart/2005/8/layout/hierarchy2"/>
    <dgm:cxn modelId="{7EB22227-B842-483F-893C-52B35110F80B}" type="presOf" srcId="{4FBBDB71-33C8-4005-992D-97B41B224A2E}" destId="{C929637A-771E-458D-9DF6-828EC714F879}" srcOrd="0" destOrd="0" presId="urn:microsoft.com/office/officeart/2005/8/layout/hierarchy2"/>
    <dgm:cxn modelId="{6D4ED024-9A0C-4432-A5DD-27E9586309D6}" type="presOf" srcId="{29711795-2F1C-4ABF-8CF1-7291B8CD062A}" destId="{ABFEB9D6-6E22-4F5F-82FC-259FE2A87F0E}" srcOrd="0" destOrd="0" presId="urn:microsoft.com/office/officeart/2005/8/layout/hierarchy2"/>
    <dgm:cxn modelId="{3A70CC4D-3AF9-42DB-943A-037B805D76A5}" type="presOf" srcId="{AA7CE928-9A0B-4EB2-96CE-D475F61FD789}" destId="{4603FE96-8E71-4D29-8416-14B676C309A4}" srcOrd="0" destOrd="0" presId="urn:microsoft.com/office/officeart/2005/8/layout/hierarchy2"/>
    <dgm:cxn modelId="{572F8B28-EB7B-410C-9AEA-8227D663F0E5}" type="presOf" srcId="{A0F7DC4E-99B4-4F1F-BE02-D82C59DC0ACD}" destId="{3892E510-CCB6-4C07-AD02-E1E38C8EE237}" srcOrd="1" destOrd="0" presId="urn:microsoft.com/office/officeart/2005/8/layout/hierarchy2"/>
    <dgm:cxn modelId="{54119586-03A7-40C7-B43C-F01D07A8A323}" srcId="{6869E2C5-40FD-441D-BED9-B2EAB5F66821}" destId="{F4593268-77E7-4FFA-AB80-49124EA2FDED}" srcOrd="0" destOrd="0" parTransId="{A67E931D-D40F-45E0-A21D-BBBFDBF8F30D}" sibTransId="{1AC264EC-1295-4EDE-ADE0-C3D383037042}"/>
    <dgm:cxn modelId="{D74C2286-4742-49B4-8CE4-89056885B7B2}" type="presOf" srcId="{D7699437-FC6E-4DD1-BBAA-4BFE321A9440}" destId="{801932FB-AC33-44CA-96EC-614870C175F6}" srcOrd="0" destOrd="0" presId="urn:microsoft.com/office/officeart/2005/8/layout/hierarchy2"/>
    <dgm:cxn modelId="{D3879149-DF56-4C05-9FF0-951EC73CD9CA}" type="presOf" srcId="{B3DC0A1A-8F0F-4D2D-95D2-18A430AA8C0A}" destId="{4728EFE3-E9F2-44B7-876C-8D60E6D9E327}" srcOrd="1" destOrd="0" presId="urn:microsoft.com/office/officeart/2005/8/layout/hierarchy2"/>
    <dgm:cxn modelId="{EBF62C88-7E7B-4D37-A7D9-0D0170700D54}" type="presOf" srcId="{DAD910A7-4888-47BC-943A-43241D7CA797}" destId="{95148535-401B-4544-BD56-94200DB5980D}" srcOrd="1" destOrd="0" presId="urn:microsoft.com/office/officeart/2005/8/layout/hierarchy2"/>
    <dgm:cxn modelId="{B1DBDF45-746D-4D27-B60A-03E6FBD0C1BF}" srcId="{EEA3A203-15BA-488D-9409-38E834793AE7}" destId="{D10F63A3-9320-4557-95BD-9FAE37A0CF95}" srcOrd="1" destOrd="0" parTransId="{6ADC3095-1062-4F04-9C35-BC50272E5D2A}" sibTransId="{DB845390-FE01-49B0-86EC-3D89A9C842F8}"/>
    <dgm:cxn modelId="{2B0AD25E-983F-49A8-888A-6AECF8572FF0}" type="presOf" srcId="{5CDACFCA-A78E-4F6E-B101-EB46F713A620}" destId="{B478D7B1-278E-4551-B8EB-438668021D97}" srcOrd="1" destOrd="0" presId="urn:microsoft.com/office/officeart/2005/8/layout/hierarchy2"/>
    <dgm:cxn modelId="{9159FFD9-B56C-47A2-97CD-243EBED33C1C}" type="presOf" srcId="{7E3DB396-73CE-4A2F-B569-BF75B7FFA1D9}" destId="{162BAC47-9FEF-4D92-8E2C-0B37AB0997CB}" srcOrd="0" destOrd="0" presId="urn:microsoft.com/office/officeart/2005/8/layout/hierarchy2"/>
    <dgm:cxn modelId="{C429B8E5-2303-40E1-BF37-C92BB0945A1C}" type="presOf" srcId="{2526BA78-833E-456C-B35C-2D7D5628A7C8}" destId="{441AABD7-9A2A-42F4-9D83-2C220622186D}" srcOrd="0" destOrd="0" presId="urn:microsoft.com/office/officeart/2005/8/layout/hierarchy2"/>
    <dgm:cxn modelId="{5504ED50-9B84-4EAB-B7A1-CB0CFB8ABDA2}" type="presOf" srcId="{02B5DBDD-BD50-4396-B615-6102C998808B}" destId="{975AD9AE-E4D9-4C3D-8B42-FEAC326FCEA2}" srcOrd="0" destOrd="0" presId="urn:microsoft.com/office/officeart/2005/8/layout/hierarchy2"/>
    <dgm:cxn modelId="{AD7D4794-13E0-4D9E-8A64-DA6934C3C901}" type="presOf" srcId="{6BAC0A17-9558-4667-9D5D-BEE11763BBE0}" destId="{98973513-7448-4114-8CBE-45FAD086259F}" srcOrd="0" destOrd="0" presId="urn:microsoft.com/office/officeart/2005/8/layout/hierarchy2"/>
    <dgm:cxn modelId="{A4E8FA5D-BF43-4DA2-A1FD-B32181C9D5A9}" type="presOf" srcId="{14A0ACC1-6531-48D7-B763-C517D0F48E12}" destId="{289F4120-5ADD-42B2-BB04-22C4DBF6F6ED}" srcOrd="1" destOrd="0" presId="urn:microsoft.com/office/officeart/2005/8/layout/hierarchy2"/>
    <dgm:cxn modelId="{4C550C47-B517-43D4-A238-01292BA21DB8}" type="presOf" srcId="{3491AC0F-DB35-4C8C-AAB4-2FAE03E17E8D}" destId="{A96B2FA5-4A55-4A3A-B71E-3DA7B7F8AED8}" srcOrd="1" destOrd="0" presId="urn:microsoft.com/office/officeart/2005/8/layout/hierarchy2"/>
    <dgm:cxn modelId="{00344888-BD6F-49EC-9C2D-A79E400BCD57}" type="presOf" srcId="{6ADC3095-1062-4F04-9C35-BC50272E5D2A}" destId="{A030A237-EB0A-4B00-8006-7784A9DF0B07}" srcOrd="1" destOrd="0" presId="urn:microsoft.com/office/officeart/2005/8/layout/hierarchy2"/>
    <dgm:cxn modelId="{73436ECB-D505-427C-8414-F57CB55FFB6C}" srcId="{D10F63A3-9320-4557-95BD-9FAE37A0CF95}" destId="{7E3DB396-73CE-4A2F-B569-BF75B7FFA1D9}" srcOrd="1" destOrd="0" parTransId="{0E455A7C-4C9F-4DB9-9396-66B91D882721}" sibTransId="{451F3D93-AE12-476F-920A-688892911EA8}"/>
    <dgm:cxn modelId="{622D41EE-A7B3-4C64-983B-04B4A51CC07A}" type="presOf" srcId="{51D74573-1E9B-4EE3-81CB-D7DB33BCF0AA}" destId="{EA0BE920-2ACC-43E6-A905-64CD1CC1E1DB}" srcOrd="0" destOrd="0" presId="urn:microsoft.com/office/officeart/2005/8/layout/hierarchy2"/>
    <dgm:cxn modelId="{66143E42-9F05-4CF3-A689-DE001A3197E2}" srcId="{51D74573-1E9B-4EE3-81CB-D7DB33BCF0AA}" destId="{20C65969-EE77-4D89-81A8-CCF42F0FF441}" srcOrd="0" destOrd="0" parTransId="{4FBBDB71-33C8-4005-992D-97B41B224A2E}" sibTransId="{7966D59A-8F43-4C98-9E7B-0CC07EF75BF4}"/>
    <dgm:cxn modelId="{06EC77DC-C596-4787-ADC1-76B784895A8B}" srcId="{6EED33F4-C087-4A11-8AC4-2EB21DD241EE}" destId="{AA7CE928-9A0B-4EB2-96CE-D475F61FD789}" srcOrd="0" destOrd="0" parTransId="{14A0ACC1-6531-48D7-B763-C517D0F48E12}" sibTransId="{503B304B-B96B-4E35-83CA-F9AB12CA93BF}"/>
    <dgm:cxn modelId="{2812EAAF-F60B-4899-A6F0-7AD9888E7289}" type="presOf" srcId="{498BDCF8-F5FA-4CD2-824B-378459782259}" destId="{23C5F610-C774-4C04-B2FC-4902FDA4EF36}" srcOrd="0" destOrd="0" presId="urn:microsoft.com/office/officeart/2005/8/layout/hierarchy2"/>
    <dgm:cxn modelId="{DF6E629B-7B73-4004-BD6D-C9E01E049252}" srcId="{7E3DB396-73CE-4A2F-B569-BF75B7FFA1D9}" destId="{26140BD4-3B95-47DB-A4BD-AE615A410B61}" srcOrd="0" destOrd="0" parTransId="{5CDACFCA-A78E-4F6E-B101-EB46F713A620}" sibTransId="{696D60AE-0D0B-4109-B8C0-D59B950BC1B7}"/>
    <dgm:cxn modelId="{CCDDD9BC-1B1D-4675-8D5D-A9E8C86E3053}" type="presOf" srcId="{B177D4B7-8E75-4410-B4E8-5C3C6DB0AAA1}" destId="{03C7D8A5-3831-483F-B05B-8B624F7F0E2C}" srcOrd="0" destOrd="0" presId="urn:microsoft.com/office/officeart/2005/8/layout/hierarchy2"/>
    <dgm:cxn modelId="{E4326999-0BA3-410C-A641-BAB65B10CD94}" srcId="{498BDCF8-F5FA-4CD2-824B-378459782259}" destId="{6EED33F4-C087-4A11-8AC4-2EB21DD241EE}" srcOrd="0" destOrd="0" parTransId="{29711795-2F1C-4ABF-8CF1-7291B8CD062A}" sibTransId="{9E078C8B-C1E7-4441-A0D5-EF461942037D}"/>
    <dgm:cxn modelId="{45595717-235C-4E5D-BE06-E47127647D55}" type="presOf" srcId="{799E73AE-C8CE-4124-8035-986AF3FABFB1}" destId="{DF2F5A05-8500-4DF7-9EA4-3893CF414159}" srcOrd="0" destOrd="0" presId="urn:microsoft.com/office/officeart/2005/8/layout/hierarchy2"/>
    <dgm:cxn modelId="{B562B464-E4E1-45C5-8B07-E819FEE833B1}" type="presOf" srcId="{6869E2C5-40FD-441D-BED9-B2EAB5F66821}" destId="{DBF911BD-BEBB-4BA3-9C9E-6615E4D28C45}" srcOrd="0" destOrd="0" presId="urn:microsoft.com/office/officeart/2005/8/layout/hierarchy2"/>
    <dgm:cxn modelId="{8E5B3F36-1E7F-424C-9404-09879D1D59E2}" srcId="{E3FCBA63-0405-4350-95F4-9F8A0BD6CF8A}" destId="{EEA3A203-15BA-488D-9409-38E834793AE7}" srcOrd="0" destOrd="0" parTransId="{89EAAA40-3B39-430D-811B-06B7A4D42717}" sibTransId="{120F1633-BEAC-47FC-AA7E-5D19E8BEA8FA}"/>
    <dgm:cxn modelId="{6A812FA1-4A1A-4C3E-9E2F-356643A553F2}" srcId="{D10F63A3-9320-4557-95BD-9FAE37A0CF95}" destId="{6869E2C5-40FD-441D-BED9-B2EAB5F66821}" srcOrd="0" destOrd="0" parTransId="{8F5BE19F-F538-4AEC-95BB-E9A1869222D8}" sibTransId="{953213C9-9313-4BA7-BC1E-B7E522426B06}"/>
    <dgm:cxn modelId="{C9E028EC-BCFC-4EFA-93EA-494667ADA040}" type="presOf" srcId="{4FBBDB71-33C8-4005-992D-97B41B224A2E}" destId="{64B1EC7B-1B5A-4763-959D-2EF421DDD282}" srcOrd="1" destOrd="0" presId="urn:microsoft.com/office/officeart/2005/8/layout/hierarchy2"/>
    <dgm:cxn modelId="{4CC5FA71-8235-4CF0-9383-200BDBF2830C}" srcId="{6869E2C5-40FD-441D-BED9-B2EAB5F66821}" destId="{51D74573-1E9B-4EE3-81CB-D7DB33BCF0AA}" srcOrd="1" destOrd="0" parTransId="{E53C5544-F450-48DA-8F44-34EF3B30F89E}" sibTransId="{B18B7296-A2EB-4156-95A2-B82BE3BD3956}"/>
    <dgm:cxn modelId="{DE95CDF8-B8E2-469C-AAF5-71F39E29087C}" type="presOf" srcId="{20C65969-EE77-4D89-81A8-CCF42F0FF441}" destId="{D64D7A44-5DA6-4480-A1F3-F672EB751AE3}" srcOrd="0" destOrd="0" presId="urn:microsoft.com/office/officeart/2005/8/layout/hierarchy2"/>
    <dgm:cxn modelId="{B81AB613-B46F-473E-A2EA-3605D4BB5B2C}" srcId="{D7699437-FC6E-4DD1-BBAA-4BFE321A9440}" destId="{C170ED59-DAE6-4345-818B-0CF5072271EA}" srcOrd="0" destOrd="0" parTransId="{1414E1B5-DF6B-4022-B290-EC05CD9E0024}" sibTransId="{1389798D-4A38-4B44-8A1D-1874E2F57D02}"/>
    <dgm:cxn modelId="{71AA8474-8F75-42B0-8C02-E87C468CAAC8}" type="presOf" srcId="{1414E1B5-DF6B-4022-B290-EC05CD9E0024}" destId="{71BB2064-8183-495B-8A95-E449FCE57471}" srcOrd="1" destOrd="0" presId="urn:microsoft.com/office/officeart/2005/8/layout/hierarchy2"/>
    <dgm:cxn modelId="{FDEA5917-36AF-4E23-9789-2477C5F38D06}" srcId="{6BAC0A17-9558-4667-9D5D-BEE11763BBE0}" destId="{498BDCF8-F5FA-4CD2-824B-378459782259}" srcOrd="0" destOrd="0" parTransId="{DAD910A7-4888-47BC-943A-43241D7CA797}" sibTransId="{A4AB8AB4-0509-4D79-8906-CF661084D454}"/>
    <dgm:cxn modelId="{BFE5670A-4B00-4BDA-8A06-53AAD20E4814}" type="presParOf" srcId="{C533C8C4-4848-43B2-BA1C-5BF4D081641F}" destId="{72D52567-F892-44B2-A639-344B82DB9EBF}" srcOrd="0" destOrd="0" presId="urn:microsoft.com/office/officeart/2005/8/layout/hierarchy2"/>
    <dgm:cxn modelId="{23633904-ACFC-43B3-AFAE-738F5B890C16}" type="presParOf" srcId="{72D52567-F892-44B2-A639-344B82DB9EBF}" destId="{262ABB1E-F614-4221-A9DA-D8FFE5167CB6}" srcOrd="0" destOrd="0" presId="urn:microsoft.com/office/officeart/2005/8/layout/hierarchy2"/>
    <dgm:cxn modelId="{2DF7EEA1-CC9E-4F42-A703-D0358516A9CC}" type="presParOf" srcId="{72D52567-F892-44B2-A639-344B82DB9EBF}" destId="{133320CA-D6E2-484F-B42D-C022D77D2C12}" srcOrd="1" destOrd="0" presId="urn:microsoft.com/office/officeart/2005/8/layout/hierarchy2"/>
    <dgm:cxn modelId="{7E0714EB-8614-4FA7-8445-3811DF1482E7}" type="presParOf" srcId="{133320CA-D6E2-484F-B42D-C022D77D2C12}" destId="{595C7CAE-930C-4897-B9A5-21E4B77B4B12}" srcOrd="0" destOrd="0" presId="urn:microsoft.com/office/officeart/2005/8/layout/hierarchy2"/>
    <dgm:cxn modelId="{0D84F847-72F7-49CA-BC89-3F5BA0E115E3}" type="presParOf" srcId="{595C7CAE-930C-4897-B9A5-21E4B77B4B12}" destId="{A96B2FA5-4A55-4A3A-B71E-3DA7B7F8AED8}" srcOrd="0" destOrd="0" presId="urn:microsoft.com/office/officeart/2005/8/layout/hierarchy2"/>
    <dgm:cxn modelId="{DE0BB433-EDE7-42AF-B1A9-3D3E3A4719CC}" type="presParOf" srcId="{133320CA-D6E2-484F-B42D-C022D77D2C12}" destId="{66FD07C3-CABA-43D4-B707-4755EB94D68C}" srcOrd="1" destOrd="0" presId="urn:microsoft.com/office/officeart/2005/8/layout/hierarchy2"/>
    <dgm:cxn modelId="{57537C62-6AAB-4CF0-95F7-8087D8A81A39}" type="presParOf" srcId="{66FD07C3-CABA-43D4-B707-4755EB94D68C}" destId="{98973513-7448-4114-8CBE-45FAD086259F}" srcOrd="0" destOrd="0" presId="urn:microsoft.com/office/officeart/2005/8/layout/hierarchy2"/>
    <dgm:cxn modelId="{341DCE0C-1FBA-41EB-B382-76314C505978}" type="presParOf" srcId="{66FD07C3-CABA-43D4-B707-4755EB94D68C}" destId="{0AD2D212-0BC9-49E5-A0FB-50A586847294}" srcOrd="1" destOrd="0" presId="urn:microsoft.com/office/officeart/2005/8/layout/hierarchy2"/>
    <dgm:cxn modelId="{1800DB76-47F0-46B0-9155-FA331DC34273}" type="presParOf" srcId="{0AD2D212-0BC9-49E5-A0FB-50A586847294}" destId="{A4F5F79C-A4AD-4E3B-88B8-DCEDBDBF7E66}" srcOrd="0" destOrd="0" presId="urn:microsoft.com/office/officeart/2005/8/layout/hierarchy2"/>
    <dgm:cxn modelId="{8ABC6659-7FED-48C7-8C42-1DDA18CA26A0}" type="presParOf" srcId="{A4F5F79C-A4AD-4E3B-88B8-DCEDBDBF7E66}" destId="{95148535-401B-4544-BD56-94200DB5980D}" srcOrd="0" destOrd="0" presId="urn:microsoft.com/office/officeart/2005/8/layout/hierarchy2"/>
    <dgm:cxn modelId="{5D456A0C-9B12-48BD-9182-8E82F40BCB91}" type="presParOf" srcId="{0AD2D212-0BC9-49E5-A0FB-50A586847294}" destId="{DDB02120-3B39-4187-9AD1-35796A2D31AC}" srcOrd="1" destOrd="0" presId="urn:microsoft.com/office/officeart/2005/8/layout/hierarchy2"/>
    <dgm:cxn modelId="{D0553332-45C0-40E2-838B-770CE77AC4D4}" type="presParOf" srcId="{DDB02120-3B39-4187-9AD1-35796A2D31AC}" destId="{23C5F610-C774-4C04-B2FC-4902FDA4EF36}" srcOrd="0" destOrd="0" presId="urn:microsoft.com/office/officeart/2005/8/layout/hierarchy2"/>
    <dgm:cxn modelId="{23044158-5878-4CD9-BEBF-0F611C7E15A7}" type="presParOf" srcId="{DDB02120-3B39-4187-9AD1-35796A2D31AC}" destId="{55AA78A1-66C7-4304-801C-6D06321DDC1B}" srcOrd="1" destOrd="0" presId="urn:microsoft.com/office/officeart/2005/8/layout/hierarchy2"/>
    <dgm:cxn modelId="{5C4299C1-5FC3-40A7-804F-EFDB902EF1F3}" type="presParOf" srcId="{55AA78A1-66C7-4304-801C-6D06321DDC1B}" destId="{ABFEB9D6-6E22-4F5F-82FC-259FE2A87F0E}" srcOrd="0" destOrd="0" presId="urn:microsoft.com/office/officeart/2005/8/layout/hierarchy2"/>
    <dgm:cxn modelId="{3A13F4C5-D275-4BBD-B5DF-90BA707D2C26}" type="presParOf" srcId="{ABFEB9D6-6E22-4F5F-82FC-259FE2A87F0E}" destId="{853318E3-056E-4259-A3B4-6DFE8F75BC2A}" srcOrd="0" destOrd="0" presId="urn:microsoft.com/office/officeart/2005/8/layout/hierarchy2"/>
    <dgm:cxn modelId="{AEC4C197-D807-4D69-81FD-6EC7549C01C3}" type="presParOf" srcId="{55AA78A1-66C7-4304-801C-6D06321DDC1B}" destId="{A8E59C1D-7357-4466-99A0-0B9AE36F7C59}" srcOrd="1" destOrd="0" presId="urn:microsoft.com/office/officeart/2005/8/layout/hierarchy2"/>
    <dgm:cxn modelId="{56B09251-A020-48BF-BF09-601BCB81085A}" type="presParOf" srcId="{A8E59C1D-7357-4466-99A0-0B9AE36F7C59}" destId="{42D7CA9E-93EE-41F8-A9C3-865A41CB36CE}" srcOrd="0" destOrd="0" presId="urn:microsoft.com/office/officeart/2005/8/layout/hierarchy2"/>
    <dgm:cxn modelId="{B19EDCC3-618A-4849-B51D-21E324A063A4}" type="presParOf" srcId="{A8E59C1D-7357-4466-99A0-0B9AE36F7C59}" destId="{A2EAAFB4-0D81-4BCA-BFBD-4604528D6099}" srcOrd="1" destOrd="0" presId="urn:microsoft.com/office/officeart/2005/8/layout/hierarchy2"/>
    <dgm:cxn modelId="{84737463-1F6F-41C2-8B09-91EA4657E4DC}" type="presParOf" srcId="{A2EAAFB4-0D81-4BCA-BFBD-4604528D6099}" destId="{FB05569F-29BF-433F-A5B7-DF5B78B3D929}" srcOrd="0" destOrd="0" presId="urn:microsoft.com/office/officeart/2005/8/layout/hierarchy2"/>
    <dgm:cxn modelId="{4DA68748-8F0B-4293-A078-B8D3A681EA06}" type="presParOf" srcId="{FB05569F-29BF-433F-A5B7-DF5B78B3D929}" destId="{289F4120-5ADD-42B2-BB04-22C4DBF6F6ED}" srcOrd="0" destOrd="0" presId="urn:microsoft.com/office/officeart/2005/8/layout/hierarchy2"/>
    <dgm:cxn modelId="{E2AD2B91-D78F-49FE-B73E-56DFD61404B3}" type="presParOf" srcId="{A2EAAFB4-0D81-4BCA-BFBD-4604528D6099}" destId="{80FCBFC6-A4AC-4230-B8F9-E70607FD2683}" srcOrd="1" destOrd="0" presId="urn:microsoft.com/office/officeart/2005/8/layout/hierarchy2"/>
    <dgm:cxn modelId="{FC656C1E-920C-4880-AAD2-04902BD92379}" type="presParOf" srcId="{80FCBFC6-A4AC-4230-B8F9-E70607FD2683}" destId="{4603FE96-8E71-4D29-8416-14B676C309A4}" srcOrd="0" destOrd="0" presId="urn:microsoft.com/office/officeart/2005/8/layout/hierarchy2"/>
    <dgm:cxn modelId="{E37D4BEA-1C68-4CE3-BA82-435D23DE652A}" type="presParOf" srcId="{80FCBFC6-A4AC-4230-B8F9-E70607FD2683}" destId="{39633DD6-4464-4366-93AF-2D707737C1B9}" srcOrd="1" destOrd="0" presId="urn:microsoft.com/office/officeart/2005/8/layout/hierarchy2"/>
    <dgm:cxn modelId="{16800AC0-B2EF-4E7A-ADCE-330CA933EF8B}" type="presParOf" srcId="{55AA78A1-66C7-4304-801C-6D06321DDC1B}" destId="{03C7D8A5-3831-483F-B05B-8B624F7F0E2C}" srcOrd="2" destOrd="0" presId="urn:microsoft.com/office/officeart/2005/8/layout/hierarchy2"/>
    <dgm:cxn modelId="{1EF550A5-FB64-4559-8226-44AF1D7886F4}" type="presParOf" srcId="{03C7D8A5-3831-483F-B05B-8B624F7F0E2C}" destId="{7EC5CF68-CC97-44AB-BBC1-8F773F769D8A}" srcOrd="0" destOrd="0" presId="urn:microsoft.com/office/officeart/2005/8/layout/hierarchy2"/>
    <dgm:cxn modelId="{65EF9B7C-9E77-4408-8451-6F08395CB471}" type="presParOf" srcId="{55AA78A1-66C7-4304-801C-6D06321DDC1B}" destId="{6D74A342-DAF1-4111-A8DD-83B3BFA349D5}" srcOrd="3" destOrd="0" presId="urn:microsoft.com/office/officeart/2005/8/layout/hierarchy2"/>
    <dgm:cxn modelId="{2407B48B-6397-4215-9707-5DD35A9F4F3B}" type="presParOf" srcId="{6D74A342-DAF1-4111-A8DD-83B3BFA349D5}" destId="{801932FB-AC33-44CA-96EC-614870C175F6}" srcOrd="0" destOrd="0" presId="urn:microsoft.com/office/officeart/2005/8/layout/hierarchy2"/>
    <dgm:cxn modelId="{6AE68037-FCDE-4CDB-A985-D1937ECA4AFF}" type="presParOf" srcId="{6D74A342-DAF1-4111-A8DD-83B3BFA349D5}" destId="{3563C40B-413A-443B-98B0-610065B32A35}" srcOrd="1" destOrd="0" presId="urn:microsoft.com/office/officeart/2005/8/layout/hierarchy2"/>
    <dgm:cxn modelId="{75A55BAA-D3BB-4447-94D8-2B921EFE1D3C}" type="presParOf" srcId="{3563C40B-413A-443B-98B0-610065B32A35}" destId="{A8D4715E-5A24-4BF1-9088-52DF293714AD}" srcOrd="0" destOrd="0" presId="urn:microsoft.com/office/officeart/2005/8/layout/hierarchy2"/>
    <dgm:cxn modelId="{9D2B3C5C-0BDE-4261-816D-744758A9FDD7}" type="presParOf" srcId="{A8D4715E-5A24-4BF1-9088-52DF293714AD}" destId="{71BB2064-8183-495B-8A95-E449FCE57471}" srcOrd="0" destOrd="0" presId="urn:microsoft.com/office/officeart/2005/8/layout/hierarchy2"/>
    <dgm:cxn modelId="{CD208AB8-DF12-4825-B664-4E17BA44A96B}" type="presParOf" srcId="{3563C40B-413A-443B-98B0-610065B32A35}" destId="{FC9C1E40-EB3A-470D-8337-138323B77AEE}" srcOrd="1" destOrd="0" presId="urn:microsoft.com/office/officeart/2005/8/layout/hierarchy2"/>
    <dgm:cxn modelId="{9FCC6EBA-5C56-4A0D-8C0E-C3D5D42E7824}" type="presParOf" srcId="{FC9C1E40-EB3A-470D-8337-138323B77AEE}" destId="{9AA4703F-DAFF-4CD5-8EE4-1AEAD20BE907}" srcOrd="0" destOrd="0" presId="urn:microsoft.com/office/officeart/2005/8/layout/hierarchy2"/>
    <dgm:cxn modelId="{F61CECBE-EC72-4306-B5A1-67E37B1A8238}" type="presParOf" srcId="{FC9C1E40-EB3A-470D-8337-138323B77AEE}" destId="{54E0A096-0151-4B84-A7DB-692031282A66}" srcOrd="1" destOrd="0" presId="urn:microsoft.com/office/officeart/2005/8/layout/hierarchy2"/>
    <dgm:cxn modelId="{19C0B0EE-83FD-4DB7-B7B5-58ABEF61B658}" type="presParOf" srcId="{0AD2D212-0BC9-49E5-A0FB-50A586847294}" destId="{DF2F5A05-8500-4DF7-9EA4-3893CF414159}" srcOrd="2" destOrd="0" presId="urn:microsoft.com/office/officeart/2005/8/layout/hierarchy2"/>
    <dgm:cxn modelId="{77D28C13-71F0-4385-B922-A4D2B647DB0B}" type="presParOf" srcId="{DF2F5A05-8500-4DF7-9EA4-3893CF414159}" destId="{EBE8A00A-B135-41D2-BA0B-FC91037D8753}" srcOrd="0" destOrd="0" presId="urn:microsoft.com/office/officeart/2005/8/layout/hierarchy2"/>
    <dgm:cxn modelId="{95B6775A-ACB3-406D-9DD7-3FFF358D3BEA}" type="presParOf" srcId="{0AD2D212-0BC9-49E5-A0FB-50A586847294}" destId="{0D25997F-2BC3-4880-89AF-7701DA033BF0}" srcOrd="3" destOrd="0" presId="urn:microsoft.com/office/officeart/2005/8/layout/hierarchy2"/>
    <dgm:cxn modelId="{A71FD710-D008-45AD-94FF-940F72498425}" type="presParOf" srcId="{0D25997F-2BC3-4880-89AF-7701DA033BF0}" destId="{A386B1A2-BD82-4D9B-9CD2-1AFB0043C411}" srcOrd="0" destOrd="0" presId="urn:microsoft.com/office/officeart/2005/8/layout/hierarchy2"/>
    <dgm:cxn modelId="{D05FB07E-B773-4218-87DA-68D0BD98C8CB}" type="presParOf" srcId="{0D25997F-2BC3-4880-89AF-7701DA033BF0}" destId="{57776A11-41AF-4032-88DB-F40E617D3792}" srcOrd="1" destOrd="0" presId="urn:microsoft.com/office/officeart/2005/8/layout/hierarchy2"/>
    <dgm:cxn modelId="{9865A889-13EF-424D-B8C2-4748D97EEF6A}" type="presParOf" srcId="{57776A11-41AF-4032-88DB-F40E617D3792}" destId="{EC4DEA3A-858E-4DA9-B3F6-F36F33A3BBA2}" srcOrd="0" destOrd="0" presId="urn:microsoft.com/office/officeart/2005/8/layout/hierarchy2"/>
    <dgm:cxn modelId="{35794812-8662-4C5D-BC99-E5278EFEF013}" type="presParOf" srcId="{EC4DEA3A-858E-4DA9-B3F6-F36F33A3BBA2}" destId="{4728EFE3-E9F2-44B7-876C-8D60E6D9E327}" srcOrd="0" destOrd="0" presId="urn:microsoft.com/office/officeart/2005/8/layout/hierarchy2"/>
    <dgm:cxn modelId="{3A6A7217-560B-44B5-9D8D-CBBC45439B33}" type="presParOf" srcId="{57776A11-41AF-4032-88DB-F40E617D3792}" destId="{8C0131CB-767A-4E6D-AFEC-24D341B83183}" srcOrd="1" destOrd="0" presId="urn:microsoft.com/office/officeart/2005/8/layout/hierarchy2"/>
    <dgm:cxn modelId="{B1FF813F-B5DE-44F3-BA12-B4853B56C031}" type="presParOf" srcId="{8C0131CB-767A-4E6D-AFEC-24D341B83183}" destId="{975AD9AE-E4D9-4C3D-8B42-FEAC326FCEA2}" srcOrd="0" destOrd="0" presId="urn:microsoft.com/office/officeart/2005/8/layout/hierarchy2"/>
    <dgm:cxn modelId="{A9773250-1E43-4C3E-A42D-4BEB75EBF26D}" type="presParOf" srcId="{8C0131CB-767A-4E6D-AFEC-24D341B83183}" destId="{8F45EB42-B16F-41E6-BE84-27979D55C987}" srcOrd="1" destOrd="0" presId="urn:microsoft.com/office/officeart/2005/8/layout/hierarchy2"/>
    <dgm:cxn modelId="{A7CCD7E0-1B75-4161-8F86-5A7C7E362391}" type="presParOf" srcId="{133320CA-D6E2-484F-B42D-C022D77D2C12}" destId="{9AC2291F-7637-413A-958C-731F563E5005}" srcOrd="2" destOrd="0" presId="urn:microsoft.com/office/officeart/2005/8/layout/hierarchy2"/>
    <dgm:cxn modelId="{EEE6EDCC-6393-4766-9F57-4DCF41347801}" type="presParOf" srcId="{9AC2291F-7637-413A-958C-731F563E5005}" destId="{A030A237-EB0A-4B00-8006-7784A9DF0B07}" srcOrd="0" destOrd="0" presId="urn:microsoft.com/office/officeart/2005/8/layout/hierarchy2"/>
    <dgm:cxn modelId="{F63066F3-BC36-4981-8AEB-2D43CD509A53}" type="presParOf" srcId="{133320CA-D6E2-484F-B42D-C022D77D2C12}" destId="{4A86D859-D343-43BF-9ECC-FC5741078D6B}" srcOrd="3" destOrd="0" presId="urn:microsoft.com/office/officeart/2005/8/layout/hierarchy2"/>
    <dgm:cxn modelId="{33403BC5-2E9E-44E9-B34C-C77D16D4294B}" type="presParOf" srcId="{4A86D859-D343-43BF-9ECC-FC5741078D6B}" destId="{6C830C04-ABC8-45E3-9F6A-BFA5A1109B6D}" srcOrd="0" destOrd="0" presId="urn:microsoft.com/office/officeart/2005/8/layout/hierarchy2"/>
    <dgm:cxn modelId="{3FEBC74D-A49D-45A7-90A5-7A7C6F23C117}" type="presParOf" srcId="{4A86D859-D343-43BF-9ECC-FC5741078D6B}" destId="{CC25C2F5-CEF2-4E89-A3BC-DB1AA0D04420}" srcOrd="1" destOrd="0" presId="urn:microsoft.com/office/officeart/2005/8/layout/hierarchy2"/>
    <dgm:cxn modelId="{852B981D-55E1-467E-B300-E6047B739B92}" type="presParOf" srcId="{CC25C2F5-CEF2-4E89-A3BC-DB1AA0D04420}" destId="{BB41E1CF-094F-47C4-93AD-EADFF7BDFBDC}" srcOrd="0" destOrd="0" presId="urn:microsoft.com/office/officeart/2005/8/layout/hierarchy2"/>
    <dgm:cxn modelId="{8F5C984D-BD42-4497-B78F-5CE4871E038A}" type="presParOf" srcId="{BB41E1CF-094F-47C4-93AD-EADFF7BDFBDC}" destId="{D18469E8-D174-4937-A073-27E27BFBF6A5}" srcOrd="0" destOrd="0" presId="urn:microsoft.com/office/officeart/2005/8/layout/hierarchy2"/>
    <dgm:cxn modelId="{68608B0F-AC5E-496F-9818-9AE2DAB64CA6}" type="presParOf" srcId="{CC25C2F5-CEF2-4E89-A3BC-DB1AA0D04420}" destId="{5093A7D6-3B8C-40B1-845D-4FCE1C0C6B77}" srcOrd="1" destOrd="0" presId="urn:microsoft.com/office/officeart/2005/8/layout/hierarchy2"/>
    <dgm:cxn modelId="{93957BB9-1DBD-4B03-B6E3-7F11956A72FE}" type="presParOf" srcId="{5093A7D6-3B8C-40B1-845D-4FCE1C0C6B77}" destId="{DBF911BD-BEBB-4BA3-9C9E-6615E4D28C45}" srcOrd="0" destOrd="0" presId="urn:microsoft.com/office/officeart/2005/8/layout/hierarchy2"/>
    <dgm:cxn modelId="{779F9B2B-FCD2-4D49-822F-103A58920852}" type="presParOf" srcId="{5093A7D6-3B8C-40B1-845D-4FCE1C0C6B77}" destId="{6484BE8E-7400-42C3-BA12-6A5843BC1BDD}" srcOrd="1" destOrd="0" presId="urn:microsoft.com/office/officeart/2005/8/layout/hierarchy2"/>
    <dgm:cxn modelId="{5C4EE759-2053-463F-93EB-9D28F701968F}" type="presParOf" srcId="{6484BE8E-7400-42C3-BA12-6A5843BC1BDD}" destId="{FA3800F2-CFA3-4303-82B3-1BC8E2F68867}" srcOrd="0" destOrd="0" presId="urn:microsoft.com/office/officeart/2005/8/layout/hierarchy2"/>
    <dgm:cxn modelId="{64CB3995-F052-4145-A391-71AA96FC0C5C}" type="presParOf" srcId="{FA3800F2-CFA3-4303-82B3-1BC8E2F68867}" destId="{F2ED62CE-A6A6-4BDF-AAB8-C9575AA4A0AD}" srcOrd="0" destOrd="0" presId="urn:microsoft.com/office/officeart/2005/8/layout/hierarchy2"/>
    <dgm:cxn modelId="{EC8B70BB-5500-4598-99DC-22345722F122}" type="presParOf" srcId="{6484BE8E-7400-42C3-BA12-6A5843BC1BDD}" destId="{1CD8D96C-359B-4A06-83EF-6593DA3F43ED}" srcOrd="1" destOrd="0" presId="urn:microsoft.com/office/officeart/2005/8/layout/hierarchy2"/>
    <dgm:cxn modelId="{56950B01-F647-454E-A3EC-1593098260E4}" type="presParOf" srcId="{1CD8D96C-359B-4A06-83EF-6593DA3F43ED}" destId="{6C71F7C2-BFAE-4131-8A1E-F8AC351BE19C}" srcOrd="0" destOrd="0" presId="urn:microsoft.com/office/officeart/2005/8/layout/hierarchy2"/>
    <dgm:cxn modelId="{43D5C5EA-CD98-4494-8099-47135E90EBAA}" type="presParOf" srcId="{1CD8D96C-359B-4A06-83EF-6593DA3F43ED}" destId="{86A0B861-2C17-4980-A241-9C8EC2DBDB38}" srcOrd="1" destOrd="0" presId="urn:microsoft.com/office/officeart/2005/8/layout/hierarchy2"/>
    <dgm:cxn modelId="{4E557E0D-69CD-4007-95FF-E6BA7BD31A9B}" type="presParOf" srcId="{86A0B861-2C17-4980-A241-9C8EC2DBDB38}" destId="{6279F372-9436-4B92-8325-3632F18C3B92}" srcOrd="0" destOrd="0" presId="urn:microsoft.com/office/officeart/2005/8/layout/hierarchy2"/>
    <dgm:cxn modelId="{4F46E4E6-3C23-4EC3-A74D-644769653C92}" type="presParOf" srcId="{6279F372-9436-4B92-8325-3632F18C3B92}" destId="{3892E510-CCB6-4C07-AD02-E1E38C8EE237}" srcOrd="0" destOrd="0" presId="urn:microsoft.com/office/officeart/2005/8/layout/hierarchy2"/>
    <dgm:cxn modelId="{ECFA8FE7-7D0E-4786-8CFE-569ECD01E3C6}" type="presParOf" srcId="{86A0B861-2C17-4980-A241-9C8EC2DBDB38}" destId="{76D0D885-5359-4F51-B91A-DE4A24E81184}" srcOrd="1" destOrd="0" presId="urn:microsoft.com/office/officeart/2005/8/layout/hierarchy2"/>
    <dgm:cxn modelId="{6809DC5A-8C99-4A3F-BBFF-11A399A3466A}" type="presParOf" srcId="{76D0D885-5359-4F51-B91A-DE4A24E81184}" destId="{441AABD7-9A2A-42F4-9D83-2C220622186D}" srcOrd="0" destOrd="0" presId="urn:microsoft.com/office/officeart/2005/8/layout/hierarchy2"/>
    <dgm:cxn modelId="{0CD622A7-CDB8-46B5-A52A-5110DF086485}" type="presParOf" srcId="{76D0D885-5359-4F51-B91A-DE4A24E81184}" destId="{E72CDF57-911A-43AB-863C-1842EB74ABF1}" srcOrd="1" destOrd="0" presId="urn:microsoft.com/office/officeart/2005/8/layout/hierarchy2"/>
    <dgm:cxn modelId="{CB259568-4342-4C06-AE09-8AA387ED438A}" type="presParOf" srcId="{6484BE8E-7400-42C3-BA12-6A5843BC1BDD}" destId="{E37AEB38-9F57-4E40-9BD5-E2AF915B67E2}" srcOrd="2" destOrd="0" presId="urn:microsoft.com/office/officeart/2005/8/layout/hierarchy2"/>
    <dgm:cxn modelId="{CB7D541C-D57E-4766-BC85-EC302D90BDBB}" type="presParOf" srcId="{E37AEB38-9F57-4E40-9BD5-E2AF915B67E2}" destId="{C7D27A67-8170-4A31-A4BA-A18E9B874FB9}" srcOrd="0" destOrd="0" presId="urn:microsoft.com/office/officeart/2005/8/layout/hierarchy2"/>
    <dgm:cxn modelId="{E1EE24AF-58DA-4451-99A2-2481D334F5DE}" type="presParOf" srcId="{6484BE8E-7400-42C3-BA12-6A5843BC1BDD}" destId="{BD420E8C-B69F-4B27-AD81-34CCBE547A38}" srcOrd="3" destOrd="0" presId="urn:microsoft.com/office/officeart/2005/8/layout/hierarchy2"/>
    <dgm:cxn modelId="{812ACD4D-9D43-4EE1-9C8D-F699A2DCF0A1}" type="presParOf" srcId="{BD420E8C-B69F-4B27-AD81-34CCBE547A38}" destId="{EA0BE920-2ACC-43E6-A905-64CD1CC1E1DB}" srcOrd="0" destOrd="0" presId="urn:microsoft.com/office/officeart/2005/8/layout/hierarchy2"/>
    <dgm:cxn modelId="{377046A3-4194-4ED2-9A74-397008D84068}" type="presParOf" srcId="{BD420E8C-B69F-4B27-AD81-34CCBE547A38}" destId="{87B55F68-B0B4-43DE-9BF0-D7F9557D44E2}" srcOrd="1" destOrd="0" presId="urn:microsoft.com/office/officeart/2005/8/layout/hierarchy2"/>
    <dgm:cxn modelId="{6081CFEB-7F4C-4D8A-8023-577676A96456}" type="presParOf" srcId="{87B55F68-B0B4-43DE-9BF0-D7F9557D44E2}" destId="{C929637A-771E-458D-9DF6-828EC714F879}" srcOrd="0" destOrd="0" presId="urn:microsoft.com/office/officeart/2005/8/layout/hierarchy2"/>
    <dgm:cxn modelId="{BE4E40B0-BE10-48CE-84A8-29E6393BDF63}" type="presParOf" srcId="{C929637A-771E-458D-9DF6-828EC714F879}" destId="{64B1EC7B-1B5A-4763-959D-2EF421DDD282}" srcOrd="0" destOrd="0" presId="urn:microsoft.com/office/officeart/2005/8/layout/hierarchy2"/>
    <dgm:cxn modelId="{149A11B9-E655-4C2D-971F-14722B7F155F}" type="presParOf" srcId="{87B55F68-B0B4-43DE-9BF0-D7F9557D44E2}" destId="{33313F7E-ED38-457C-8986-43AE795631F7}" srcOrd="1" destOrd="0" presId="urn:microsoft.com/office/officeart/2005/8/layout/hierarchy2"/>
    <dgm:cxn modelId="{2B6F930D-48BE-4C9C-AB44-97E260B1C9E1}" type="presParOf" srcId="{33313F7E-ED38-457C-8986-43AE795631F7}" destId="{D64D7A44-5DA6-4480-A1F3-F672EB751AE3}" srcOrd="0" destOrd="0" presId="urn:microsoft.com/office/officeart/2005/8/layout/hierarchy2"/>
    <dgm:cxn modelId="{4D3D41B0-4075-4E3A-947A-F9A643CDC71B}" type="presParOf" srcId="{33313F7E-ED38-457C-8986-43AE795631F7}" destId="{AB8A2935-84FE-421E-BCB6-289775C6EC0A}" srcOrd="1" destOrd="0" presId="urn:microsoft.com/office/officeart/2005/8/layout/hierarchy2"/>
    <dgm:cxn modelId="{5DF0426E-155D-430B-8CED-C3649043F486}" type="presParOf" srcId="{CC25C2F5-CEF2-4E89-A3BC-DB1AA0D04420}" destId="{E2ED26AE-FAAC-44AA-B6C6-24D076B250F1}" srcOrd="2" destOrd="0" presId="urn:microsoft.com/office/officeart/2005/8/layout/hierarchy2"/>
    <dgm:cxn modelId="{6B6DF38E-E393-41AA-910A-53B48D07C389}" type="presParOf" srcId="{E2ED26AE-FAAC-44AA-B6C6-24D076B250F1}" destId="{9B8C06B1-DDFD-41C7-9048-1A8ABDED6765}" srcOrd="0" destOrd="0" presId="urn:microsoft.com/office/officeart/2005/8/layout/hierarchy2"/>
    <dgm:cxn modelId="{20E25D1D-C5BA-4F86-91BD-7DB86B14B87A}" type="presParOf" srcId="{CC25C2F5-CEF2-4E89-A3BC-DB1AA0D04420}" destId="{CE355F1F-D11A-4460-8657-7C3580E09200}" srcOrd="3" destOrd="0" presId="urn:microsoft.com/office/officeart/2005/8/layout/hierarchy2"/>
    <dgm:cxn modelId="{F165CF2C-3D15-4F96-AF81-A9B9AB467A58}" type="presParOf" srcId="{CE355F1F-D11A-4460-8657-7C3580E09200}" destId="{162BAC47-9FEF-4D92-8E2C-0B37AB0997CB}" srcOrd="0" destOrd="0" presId="urn:microsoft.com/office/officeart/2005/8/layout/hierarchy2"/>
    <dgm:cxn modelId="{3E0F336F-36B3-4C4E-BAC3-1747FBD24298}" type="presParOf" srcId="{CE355F1F-D11A-4460-8657-7C3580E09200}" destId="{AEA28916-EB63-4F74-AD64-F308BE205D5F}" srcOrd="1" destOrd="0" presId="urn:microsoft.com/office/officeart/2005/8/layout/hierarchy2"/>
    <dgm:cxn modelId="{ED3D0F2B-0212-464E-9EDD-3113B7629959}" type="presParOf" srcId="{AEA28916-EB63-4F74-AD64-F308BE205D5F}" destId="{94B3F108-11F5-487B-8AE6-94381FF46858}" srcOrd="0" destOrd="0" presId="urn:microsoft.com/office/officeart/2005/8/layout/hierarchy2"/>
    <dgm:cxn modelId="{282F0AF1-988D-4432-A189-D3F163DFD31E}" type="presParOf" srcId="{94B3F108-11F5-487B-8AE6-94381FF46858}" destId="{B478D7B1-278E-4551-B8EB-438668021D97}" srcOrd="0" destOrd="0" presId="urn:microsoft.com/office/officeart/2005/8/layout/hierarchy2"/>
    <dgm:cxn modelId="{F454BF8C-2305-4B6D-99CA-2A0AECB58382}" type="presParOf" srcId="{AEA28916-EB63-4F74-AD64-F308BE205D5F}" destId="{5D950745-DB9C-4D0C-BCA1-E99A347A71A5}" srcOrd="1" destOrd="0" presId="urn:microsoft.com/office/officeart/2005/8/layout/hierarchy2"/>
    <dgm:cxn modelId="{7A1FC4A7-0F8A-4EE4-AAC4-427FAE73A002}" type="presParOf" srcId="{5D950745-DB9C-4D0C-BCA1-E99A347A71A5}" destId="{BF0D48FF-CE5D-412C-A6B0-43A47F61B770}" srcOrd="0" destOrd="0" presId="urn:microsoft.com/office/officeart/2005/8/layout/hierarchy2"/>
    <dgm:cxn modelId="{19403FD2-B89B-4F8B-AF3F-25F8AE1D7DD8}" type="presParOf" srcId="{5D950745-DB9C-4D0C-BCA1-E99A347A71A5}" destId="{D48D00E3-FAB7-4CC4-87B0-227CF50643EF}"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FCBA63-0405-4350-95F4-9F8A0BD6CF8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3D9828A5-F8AF-E440-9139-00BB66E68263}">
      <dgm:prSet/>
      <dgm:spPr/>
      <dgm:t>
        <a:bodyPr/>
        <a:lstStyle/>
        <a:p>
          <a:r>
            <a:rPr lang="en-US">
              <a:latin typeface="Times" panose="02020603050405020304" pitchFamily="18" charset="0"/>
              <a:cs typeface="Times" panose="02020603050405020304" pitchFamily="18" charset="0"/>
            </a:rPr>
            <a:t>Autosuffisance structurelle en riz, avec achat de riz</a:t>
          </a:r>
        </a:p>
      </dgm:t>
    </dgm:pt>
    <dgm:pt modelId="{918E340E-5842-9946-B1C0-F95485980694}" type="parTrans" cxnId="{F10BD381-174E-3D42-97BD-27DBDBE8E9FC}">
      <dgm:prSet/>
      <dgm:spPr/>
      <dgm:t>
        <a:bodyPr/>
        <a:lstStyle/>
        <a:p>
          <a:endParaRPr lang="en-US">
            <a:latin typeface="Times" panose="02020603050405020304" pitchFamily="18" charset="0"/>
            <a:cs typeface="Times" panose="02020603050405020304" pitchFamily="18" charset="0"/>
          </a:endParaRPr>
        </a:p>
      </dgm:t>
    </dgm:pt>
    <dgm:pt modelId="{914354B3-F0DE-E149-869F-B7F98EDDBCC1}" type="sibTrans" cxnId="{F10BD381-174E-3D42-97BD-27DBDBE8E9FC}">
      <dgm:prSet/>
      <dgm:spPr/>
      <dgm:t>
        <a:bodyPr/>
        <a:lstStyle/>
        <a:p>
          <a:endParaRPr lang="en-US">
            <a:latin typeface="Times" panose="02020603050405020304" pitchFamily="18" charset="0"/>
            <a:cs typeface="Times" panose="02020603050405020304" pitchFamily="18" charset="0"/>
          </a:endParaRPr>
        </a:p>
      </dgm:t>
    </dgm:pt>
    <dgm:pt modelId="{DF35D2FC-4491-7644-86C1-B7FAD37F0F94}">
      <dgm:prSet/>
      <dgm:spPr/>
      <dgm:t>
        <a:bodyPr/>
        <a:lstStyle/>
        <a:p>
          <a:r>
            <a:rPr lang="en-US">
              <a:latin typeface="Times" panose="02020603050405020304" pitchFamily="18" charset="0"/>
              <a:cs typeface="Times" panose="02020603050405020304" pitchFamily="18" charset="0"/>
            </a:rPr>
            <a:t>Agriculteurs dont la source de revenu principale est la vanille</a:t>
          </a:r>
        </a:p>
      </dgm:t>
    </dgm:pt>
    <dgm:pt modelId="{6AC08FFD-A0BD-B749-9AF5-1B9025D080D8}" type="parTrans" cxnId="{FF666D0D-8BB0-564F-BEF5-655256CB420C}">
      <dgm:prSet/>
      <dgm:spPr/>
      <dgm:t>
        <a:bodyPr/>
        <a:lstStyle/>
        <a:p>
          <a:endParaRPr lang="en-US">
            <a:latin typeface="Times" panose="02020603050405020304" pitchFamily="18" charset="0"/>
            <a:cs typeface="Times" panose="02020603050405020304" pitchFamily="18" charset="0"/>
          </a:endParaRPr>
        </a:p>
      </dgm:t>
    </dgm:pt>
    <dgm:pt modelId="{9908CF27-FD7F-DC47-9202-021CB5F3615F}" type="sibTrans" cxnId="{FF666D0D-8BB0-564F-BEF5-655256CB420C}">
      <dgm:prSet/>
      <dgm:spPr/>
      <dgm:t>
        <a:bodyPr/>
        <a:lstStyle/>
        <a:p>
          <a:endParaRPr lang="en-US">
            <a:latin typeface="Times" panose="02020603050405020304" pitchFamily="18" charset="0"/>
            <a:cs typeface="Times" panose="02020603050405020304" pitchFamily="18" charset="0"/>
          </a:endParaRPr>
        </a:p>
      </dgm:t>
    </dgm:pt>
    <dgm:pt modelId="{A90E77D7-1D6C-5E40-8558-C6F444C9EED4}">
      <dgm:prSet/>
      <dgm:spPr>
        <a:solidFill>
          <a:schemeClr val="accent6">
            <a:lumMod val="40000"/>
            <a:lumOff val="60000"/>
          </a:schemeClr>
        </a:solidFill>
      </dgm:spPr>
      <dgm:t>
        <a:bodyPr/>
        <a:lstStyle/>
        <a:p>
          <a:r>
            <a:rPr lang="en-US">
              <a:latin typeface="Times" panose="02020603050405020304" pitchFamily="18" charset="0"/>
              <a:cs typeface="Times" panose="02020603050405020304" pitchFamily="18" charset="0"/>
            </a:rPr>
            <a:t>Type AG</a:t>
          </a:r>
        </a:p>
      </dgm:t>
    </dgm:pt>
    <dgm:pt modelId="{0C05C1AD-AE43-BB41-B69C-6EA056B180C2}" type="parTrans" cxnId="{F0EF9A53-2657-0E49-A223-7527B4AFCD10}">
      <dgm:prSet/>
      <dgm:spPr/>
      <dgm:t>
        <a:bodyPr/>
        <a:lstStyle/>
        <a:p>
          <a:endParaRPr lang="en-US">
            <a:latin typeface="Times" panose="02020603050405020304" pitchFamily="18" charset="0"/>
            <a:cs typeface="Times" panose="02020603050405020304" pitchFamily="18" charset="0"/>
          </a:endParaRPr>
        </a:p>
      </dgm:t>
    </dgm:pt>
    <dgm:pt modelId="{BA4B612F-824F-7049-9C24-64690845EBE2}" type="sibTrans" cxnId="{F0EF9A53-2657-0E49-A223-7527B4AFCD10}">
      <dgm:prSet/>
      <dgm:spPr/>
      <dgm:t>
        <a:bodyPr/>
        <a:lstStyle/>
        <a:p>
          <a:endParaRPr lang="en-US">
            <a:latin typeface="Times" panose="02020603050405020304" pitchFamily="18" charset="0"/>
            <a:cs typeface="Times" panose="02020603050405020304" pitchFamily="18" charset="0"/>
          </a:endParaRPr>
        </a:p>
      </dgm:t>
    </dgm:pt>
    <dgm:pt modelId="{09043D00-E608-3D49-B26A-09DEC74C6F9E}">
      <dgm:prSet/>
      <dgm:spPr>
        <a:solidFill>
          <a:schemeClr val="accent5">
            <a:lumMod val="40000"/>
            <a:lumOff val="60000"/>
          </a:schemeClr>
        </a:solidFill>
      </dgm:spPr>
      <dgm:t>
        <a:bodyPr/>
        <a:lstStyle/>
        <a:p>
          <a:r>
            <a:rPr lang="en-US">
              <a:latin typeface="Times" panose="02020603050405020304" pitchFamily="18" charset="0"/>
              <a:cs typeface="Times" panose="02020603050405020304" pitchFamily="18" charset="0"/>
            </a:rPr>
            <a:t>Type AV</a:t>
          </a:r>
        </a:p>
      </dgm:t>
    </dgm:pt>
    <dgm:pt modelId="{46427A37-2232-8F44-9EC3-B307B772BB4D}" type="parTrans" cxnId="{97EC2349-8F55-7B41-9C8C-D568E71D71E5}">
      <dgm:prSet/>
      <dgm:spPr/>
      <dgm:t>
        <a:bodyPr/>
        <a:lstStyle/>
        <a:p>
          <a:endParaRPr lang="en-US">
            <a:latin typeface="Times" panose="02020603050405020304" pitchFamily="18" charset="0"/>
            <a:cs typeface="Times" panose="02020603050405020304" pitchFamily="18" charset="0"/>
          </a:endParaRPr>
        </a:p>
      </dgm:t>
    </dgm:pt>
    <dgm:pt modelId="{D050A0C3-A554-C94F-81B1-A521F9967B82}" type="sibTrans" cxnId="{97EC2349-8F55-7B41-9C8C-D568E71D71E5}">
      <dgm:prSet/>
      <dgm:spPr/>
      <dgm:t>
        <a:bodyPr/>
        <a:lstStyle/>
        <a:p>
          <a:endParaRPr lang="en-US">
            <a:latin typeface="Times" panose="02020603050405020304" pitchFamily="18" charset="0"/>
            <a:cs typeface="Times" panose="02020603050405020304" pitchFamily="18" charset="0"/>
          </a:endParaRPr>
        </a:p>
      </dgm:t>
    </dgm:pt>
    <dgm:pt modelId="{C042E0C5-A7F2-5F47-866E-75B3C47C9F0B}">
      <dgm:prSet/>
      <dgm:spPr/>
      <dgm:t>
        <a:bodyPr/>
        <a:lstStyle/>
        <a:p>
          <a:r>
            <a:rPr lang="en-US">
              <a:latin typeface="Times" panose="02020603050405020304" pitchFamily="18" charset="0"/>
              <a:cs typeface="Times" panose="02020603050405020304" pitchFamily="18" charset="0"/>
            </a:rPr>
            <a:t>Agriculteur dont la source de revenu principale est le girofle</a:t>
          </a:r>
        </a:p>
      </dgm:t>
    </dgm:pt>
    <dgm:pt modelId="{A78DB148-DED4-B949-A902-FC568736FE27}" type="parTrans" cxnId="{98BEF863-A7D2-F94C-8CEB-B0C61881814F}">
      <dgm:prSet/>
      <dgm:spPr/>
      <dgm:t>
        <a:bodyPr/>
        <a:lstStyle/>
        <a:p>
          <a:endParaRPr lang="en-US">
            <a:latin typeface="Times" panose="02020603050405020304" pitchFamily="18" charset="0"/>
            <a:cs typeface="Times" panose="02020603050405020304" pitchFamily="18" charset="0"/>
          </a:endParaRPr>
        </a:p>
      </dgm:t>
    </dgm:pt>
    <dgm:pt modelId="{6D717B19-1BFE-4349-8D7F-276ADCFFC0ED}" type="sibTrans" cxnId="{98BEF863-A7D2-F94C-8CEB-B0C61881814F}">
      <dgm:prSet/>
      <dgm:spPr/>
      <dgm:t>
        <a:bodyPr/>
        <a:lstStyle/>
        <a:p>
          <a:endParaRPr lang="en-US">
            <a:latin typeface="Times" panose="02020603050405020304" pitchFamily="18" charset="0"/>
            <a:cs typeface="Times" panose="02020603050405020304" pitchFamily="18" charset="0"/>
          </a:endParaRPr>
        </a:p>
      </dgm:t>
    </dgm:pt>
    <dgm:pt modelId="{5F422CE4-1642-2C47-9484-FAEA8B05BF98}">
      <dgm:prSet/>
      <dgm:spPr>
        <a:solidFill>
          <a:schemeClr val="accent2">
            <a:lumMod val="40000"/>
            <a:lumOff val="60000"/>
          </a:schemeClr>
        </a:solidFill>
      </dgm:spPr>
      <dgm:t>
        <a:bodyPr/>
        <a:lstStyle/>
        <a:p>
          <a:r>
            <a:rPr lang="en-US">
              <a:latin typeface="Times" panose="02020603050405020304" pitchFamily="18" charset="0"/>
              <a:cs typeface="Times" panose="02020603050405020304" pitchFamily="18" charset="0"/>
            </a:rPr>
            <a:t>Type NG</a:t>
          </a:r>
        </a:p>
      </dgm:t>
    </dgm:pt>
    <dgm:pt modelId="{F3F339B9-EC07-354C-8E15-CC7675A63294}" type="parTrans" cxnId="{99A0C51A-386B-724E-9006-40733CFBF135}">
      <dgm:prSet/>
      <dgm:spPr/>
      <dgm:t>
        <a:bodyPr/>
        <a:lstStyle/>
        <a:p>
          <a:endParaRPr lang="en-US">
            <a:latin typeface="Times" panose="02020603050405020304" pitchFamily="18" charset="0"/>
            <a:cs typeface="Times" panose="02020603050405020304" pitchFamily="18" charset="0"/>
          </a:endParaRPr>
        </a:p>
      </dgm:t>
    </dgm:pt>
    <dgm:pt modelId="{85DB9FF3-7696-C94C-8340-544F7AC9AB31}" type="sibTrans" cxnId="{99A0C51A-386B-724E-9006-40733CFBF135}">
      <dgm:prSet/>
      <dgm:spPr/>
      <dgm:t>
        <a:bodyPr/>
        <a:lstStyle/>
        <a:p>
          <a:endParaRPr lang="en-US">
            <a:latin typeface="Times" panose="02020603050405020304" pitchFamily="18" charset="0"/>
            <a:cs typeface="Times" panose="02020603050405020304" pitchFamily="18" charset="0"/>
          </a:endParaRPr>
        </a:p>
      </dgm:t>
    </dgm:pt>
    <dgm:pt modelId="{FA95A2EE-A896-4D4C-8FED-3A2F6D63039E}">
      <dgm:prSet/>
      <dgm:spPr>
        <a:solidFill>
          <a:schemeClr val="accent4">
            <a:lumMod val="40000"/>
            <a:lumOff val="60000"/>
          </a:schemeClr>
        </a:solidFill>
      </dgm:spPr>
      <dgm:t>
        <a:bodyPr/>
        <a:lstStyle/>
        <a:p>
          <a:r>
            <a:rPr lang="en-US">
              <a:latin typeface="Times" panose="02020603050405020304" pitchFamily="18" charset="0"/>
              <a:cs typeface="Times" panose="02020603050405020304" pitchFamily="18" charset="0"/>
            </a:rPr>
            <a:t>Type SV</a:t>
          </a:r>
        </a:p>
      </dgm:t>
    </dgm:pt>
    <dgm:pt modelId="{2A323BAA-4CBF-F44E-99C9-B5195949D2ED}" type="parTrans" cxnId="{536B74DC-307F-7E47-B578-9ADC7E152117}">
      <dgm:prSet/>
      <dgm:spPr/>
      <dgm:t>
        <a:bodyPr/>
        <a:lstStyle/>
        <a:p>
          <a:endParaRPr lang="en-US">
            <a:latin typeface="Times" panose="02020603050405020304" pitchFamily="18" charset="0"/>
            <a:cs typeface="Times" panose="02020603050405020304" pitchFamily="18" charset="0"/>
          </a:endParaRPr>
        </a:p>
      </dgm:t>
    </dgm:pt>
    <dgm:pt modelId="{C00D51DE-1F4A-FF4B-A764-6C1AA688041C}" type="sibTrans" cxnId="{536B74DC-307F-7E47-B578-9ADC7E152117}">
      <dgm:prSet/>
      <dgm:spPr/>
      <dgm:t>
        <a:bodyPr/>
        <a:lstStyle/>
        <a:p>
          <a:endParaRPr lang="en-US">
            <a:latin typeface="Times" panose="02020603050405020304" pitchFamily="18" charset="0"/>
            <a:cs typeface="Times" panose="02020603050405020304" pitchFamily="18" charset="0"/>
          </a:endParaRPr>
        </a:p>
      </dgm:t>
    </dgm:pt>
    <dgm:pt modelId="{B107669F-19F2-E248-A52B-48D43EB78B00}">
      <dgm:prSet/>
      <dgm:spPr/>
      <dgm:t>
        <a:bodyPr/>
        <a:lstStyle/>
        <a:p>
          <a:r>
            <a:rPr lang="en-US">
              <a:latin typeface="Times" panose="02020603050405020304" pitchFamily="18" charset="0"/>
              <a:cs typeface="Times" panose="02020603050405020304" pitchFamily="18" charset="0"/>
            </a:rPr>
            <a:t>Agriculteurs dont la source de revenu principale est la vanille</a:t>
          </a:r>
        </a:p>
      </dgm:t>
    </dgm:pt>
    <dgm:pt modelId="{7D561673-60DC-F946-BFFF-4AF448EF8746}" type="parTrans" cxnId="{E23AD1B4-C091-6940-8AD1-0E2DB13E4BA3}">
      <dgm:prSet/>
      <dgm:spPr/>
      <dgm:t>
        <a:bodyPr/>
        <a:lstStyle/>
        <a:p>
          <a:endParaRPr lang="en-US">
            <a:latin typeface="Times" panose="02020603050405020304" pitchFamily="18" charset="0"/>
            <a:cs typeface="Times" panose="02020603050405020304" pitchFamily="18" charset="0"/>
          </a:endParaRPr>
        </a:p>
      </dgm:t>
    </dgm:pt>
    <dgm:pt modelId="{C8A71354-A821-9746-9472-EE3699750B63}" type="sibTrans" cxnId="{E23AD1B4-C091-6940-8AD1-0E2DB13E4BA3}">
      <dgm:prSet/>
      <dgm:spPr/>
      <dgm:t>
        <a:bodyPr/>
        <a:lstStyle/>
        <a:p>
          <a:endParaRPr lang="en-US">
            <a:latin typeface="Times" panose="02020603050405020304" pitchFamily="18" charset="0"/>
            <a:cs typeface="Times" panose="02020603050405020304" pitchFamily="18" charset="0"/>
          </a:endParaRPr>
        </a:p>
      </dgm:t>
    </dgm:pt>
    <dgm:pt modelId="{4EF69580-3FB4-3242-B631-9EB8BCFE3B61}">
      <dgm:prSet/>
      <dgm:spPr/>
      <dgm:t>
        <a:bodyPr/>
        <a:lstStyle/>
        <a:p>
          <a:r>
            <a:rPr lang="en-US">
              <a:latin typeface="Times" panose="02020603050405020304" pitchFamily="18" charset="0"/>
              <a:cs typeface="Times" panose="02020603050405020304" pitchFamily="18" charset="0"/>
            </a:rPr>
            <a:t>Agriculteurs dont la source de revenu principale est le off-farm</a:t>
          </a:r>
        </a:p>
      </dgm:t>
    </dgm:pt>
    <dgm:pt modelId="{FC96557B-4A96-6444-87F9-14BFFDC047AF}" type="parTrans" cxnId="{2BAA9C50-EF6A-1547-8C62-9D596654B525}">
      <dgm:prSet/>
      <dgm:spPr/>
      <dgm:t>
        <a:bodyPr/>
        <a:lstStyle/>
        <a:p>
          <a:endParaRPr lang="en-US">
            <a:latin typeface="Times" panose="02020603050405020304" pitchFamily="18" charset="0"/>
            <a:cs typeface="Times" panose="02020603050405020304" pitchFamily="18" charset="0"/>
          </a:endParaRPr>
        </a:p>
      </dgm:t>
    </dgm:pt>
    <dgm:pt modelId="{FE001DDC-C928-7648-8F54-DF1FD592A7D4}" type="sibTrans" cxnId="{2BAA9C50-EF6A-1547-8C62-9D596654B525}">
      <dgm:prSet/>
      <dgm:spPr/>
      <dgm:t>
        <a:bodyPr/>
        <a:lstStyle/>
        <a:p>
          <a:endParaRPr lang="en-US">
            <a:latin typeface="Times" panose="02020603050405020304" pitchFamily="18" charset="0"/>
            <a:cs typeface="Times" panose="02020603050405020304" pitchFamily="18" charset="0"/>
          </a:endParaRPr>
        </a:p>
      </dgm:t>
    </dgm:pt>
    <dgm:pt modelId="{531032E6-EED1-6C46-9BAD-E666B1F24EBA}">
      <dgm:prSet/>
      <dgm:spPr>
        <a:solidFill>
          <a:schemeClr val="accent3">
            <a:lumMod val="40000"/>
            <a:lumOff val="60000"/>
          </a:schemeClr>
        </a:solidFill>
      </dgm:spPr>
      <dgm:t>
        <a:bodyPr/>
        <a:lstStyle/>
        <a:p>
          <a:r>
            <a:rPr lang="en-US">
              <a:latin typeface="Times" panose="02020603050405020304" pitchFamily="18" charset="0"/>
              <a:cs typeface="Times" panose="02020603050405020304" pitchFamily="18" charset="0"/>
            </a:rPr>
            <a:t>Type SO</a:t>
          </a:r>
        </a:p>
      </dgm:t>
    </dgm:pt>
    <dgm:pt modelId="{47BCF898-7C82-5149-B955-FE628FB55CCF}" type="parTrans" cxnId="{7DC3AF85-2AD4-A244-A997-3CF40E438CC4}">
      <dgm:prSet/>
      <dgm:spPr/>
      <dgm:t>
        <a:bodyPr/>
        <a:lstStyle/>
        <a:p>
          <a:endParaRPr lang="en-US">
            <a:latin typeface="Times" panose="02020603050405020304" pitchFamily="18" charset="0"/>
            <a:cs typeface="Times" panose="02020603050405020304" pitchFamily="18" charset="0"/>
          </a:endParaRPr>
        </a:p>
      </dgm:t>
    </dgm:pt>
    <dgm:pt modelId="{74DA8308-E417-B044-9791-9E7EDA606187}" type="sibTrans" cxnId="{7DC3AF85-2AD4-A244-A997-3CF40E438CC4}">
      <dgm:prSet/>
      <dgm:spPr/>
      <dgm:t>
        <a:bodyPr/>
        <a:lstStyle/>
        <a:p>
          <a:endParaRPr lang="en-US">
            <a:latin typeface="Times" panose="02020603050405020304" pitchFamily="18" charset="0"/>
            <a:cs typeface="Times" panose="02020603050405020304" pitchFamily="18" charset="0"/>
          </a:endParaRPr>
        </a:p>
      </dgm:t>
    </dgm:pt>
    <dgm:pt modelId="{B68B6747-7513-1843-A684-A7D8341CD9DD}">
      <dgm:prSet/>
      <dgm:spPr/>
      <dgm:t>
        <a:bodyPr/>
        <a:lstStyle/>
        <a:p>
          <a:r>
            <a:rPr lang="en-US">
              <a:latin typeface="Times" panose="02020603050405020304" pitchFamily="18" charset="0"/>
              <a:cs typeface="Times" panose="02020603050405020304" pitchFamily="18" charset="0"/>
            </a:rPr>
            <a:t>Agriculteurs dont la source de revenu principale est la vanille</a:t>
          </a:r>
        </a:p>
      </dgm:t>
    </dgm:pt>
    <dgm:pt modelId="{9B8A9269-B557-4342-8D1C-11E477CDE268}" type="parTrans" cxnId="{81D418C3-447E-704D-B5C3-68297DB870E9}">
      <dgm:prSet/>
      <dgm:spPr/>
      <dgm:t>
        <a:bodyPr/>
        <a:lstStyle/>
        <a:p>
          <a:endParaRPr lang="en-US">
            <a:latin typeface="Times" panose="02020603050405020304" pitchFamily="18" charset="0"/>
            <a:cs typeface="Times" panose="02020603050405020304" pitchFamily="18" charset="0"/>
          </a:endParaRPr>
        </a:p>
      </dgm:t>
    </dgm:pt>
    <dgm:pt modelId="{BE182BCE-DA60-7445-8821-5EC53622D72D}" type="sibTrans" cxnId="{81D418C3-447E-704D-B5C3-68297DB870E9}">
      <dgm:prSet/>
      <dgm:spPr/>
      <dgm:t>
        <a:bodyPr/>
        <a:lstStyle/>
        <a:p>
          <a:endParaRPr lang="en-US">
            <a:latin typeface="Times" panose="02020603050405020304" pitchFamily="18" charset="0"/>
            <a:cs typeface="Times" panose="02020603050405020304" pitchFamily="18" charset="0"/>
          </a:endParaRPr>
        </a:p>
      </dgm:t>
    </dgm:pt>
    <dgm:pt modelId="{2C64A53B-C6CA-5C46-85DD-FE9163145FC3}">
      <dgm:prSet/>
      <dgm:spPr>
        <a:solidFill>
          <a:schemeClr val="bg2">
            <a:lumMod val="75000"/>
          </a:schemeClr>
        </a:solidFill>
      </dgm:spPr>
      <dgm:t>
        <a:bodyPr/>
        <a:lstStyle/>
        <a:p>
          <a:r>
            <a:rPr lang="en-US">
              <a:latin typeface="Times" panose="02020603050405020304" pitchFamily="18" charset="0"/>
              <a:cs typeface="Times" panose="02020603050405020304" pitchFamily="18" charset="0"/>
            </a:rPr>
            <a:t>Type NV</a:t>
          </a:r>
        </a:p>
      </dgm:t>
    </dgm:pt>
    <dgm:pt modelId="{01124DB2-E6D7-7140-8FAD-674C83FE0489}" type="parTrans" cxnId="{CB242911-467D-7644-962B-1D00978D82C6}">
      <dgm:prSet/>
      <dgm:spPr/>
      <dgm:t>
        <a:bodyPr/>
        <a:lstStyle/>
        <a:p>
          <a:endParaRPr lang="en-US">
            <a:latin typeface="Times" panose="02020603050405020304" pitchFamily="18" charset="0"/>
            <a:cs typeface="Times" panose="02020603050405020304" pitchFamily="18" charset="0"/>
          </a:endParaRPr>
        </a:p>
      </dgm:t>
    </dgm:pt>
    <dgm:pt modelId="{685C196B-388F-124D-B930-455E8E00EFFD}" type="sibTrans" cxnId="{CB242911-467D-7644-962B-1D00978D82C6}">
      <dgm:prSet/>
      <dgm:spPr/>
      <dgm:t>
        <a:bodyPr/>
        <a:lstStyle/>
        <a:p>
          <a:endParaRPr lang="en-US">
            <a:latin typeface="Times" panose="02020603050405020304" pitchFamily="18" charset="0"/>
            <a:cs typeface="Times" panose="02020603050405020304" pitchFamily="18" charset="0"/>
          </a:endParaRPr>
        </a:p>
      </dgm:t>
    </dgm:pt>
    <dgm:pt modelId="{533630F4-6BC2-CA41-A898-1F160FB69CC1}">
      <dgm:prSet/>
      <dgm:spPr/>
      <dgm:t>
        <a:bodyPr/>
        <a:lstStyle/>
        <a:p>
          <a:r>
            <a:rPr lang="en-US">
              <a:latin typeface="Times" panose="02020603050405020304" pitchFamily="18" charset="0"/>
              <a:cs typeface="Times" panose="02020603050405020304" pitchFamily="18" charset="0"/>
            </a:rPr>
            <a:t>Agriculteur dont la source de revenu principale est le girofle</a:t>
          </a:r>
        </a:p>
      </dgm:t>
    </dgm:pt>
    <dgm:pt modelId="{B5C1F6D1-FEB7-474C-B446-03C7FCFB655C}" type="parTrans" cxnId="{BFC515E3-272B-944D-AEA7-372DE88373B4}">
      <dgm:prSet/>
      <dgm:spPr/>
      <dgm:t>
        <a:bodyPr/>
        <a:lstStyle/>
        <a:p>
          <a:endParaRPr lang="en-US">
            <a:latin typeface="Times" panose="02020603050405020304" pitchFamily="18" charset="0"/>
            <a:cs typeface="Times" panose="02020603050405020304" pitchFamily="18" charset="0"/>
          </a:endParaRPr>
        </a:p>
      </dgm:t>
    </dgm:pt>
    <dgm:pt modelId="{20F3237D-6D1F-CA42-80AB-0E9CC9FC1364}" type="sibTrans" cxnId="{BFC515E3-272B-944D-AEA7-372DE88373B4}">
      <dgm:prSet/>
      <dgm:spPr/>
      <dgm:t>
        <a:bodyPr/>
        <a:lstStyle/>
        <a:p>
          <a:endParaRPr lang="en-US">
            <a:latin typeface="Times" panose="02020603050405020304" pitchFamily="18" charset="0"/>
            <a:cs typeface="Times" panose="02020603050405020304" pitchFamily="18" charset="0"/>
          </a:endParaRPr>
        </a:p>
      </dgm:t>
    </dgm:pt>
    <dgm:pt modelId="{4D2A840D-2305-D745-9C08-C84A3C02CD5D}">
      <dgm:prSet/>
      <dgm:spPr/>
      <dgm:t>
        <a:bodyPr/>
        <a:lstStyle/>
        <a:p>
          <a:r>
            <a:rPr lang="en-US">
              <a:latin typeface="Times" panose="02020603050405020304" pitchFamily="18" charset="0"/>
              <a:cs typeface="Times" panose="02020603050405020304" pitchFamily="18" charset="0"/>
            </a:rPr>
            <a:t>25 exploitations agricoles</a:t>
          </a:r>
        </a:p>
      </dgm:t>
    </dgm:pt>
    <dgm:pt modelId="{DEA5AED6-F858-BB4D-B6A5-814E073FF15E}" type="parTrans" cxnId="{F151209C-4EDD-0441-A289-A91A53CFF896}">
      <dgm:prSet/>
      <dgm:spPr/>
      <dgm:t>
        <a:bodyPr/>
        <a:lstStyle/>
        <a:p>
          <a:endParaRPr lang="en-US">
            <a:latin typeface="Times" panose="02020603050405020304" pitchFamily="18" charset="0"/>
            <a:cs typeface="Times" panose="02020603050405020304" pitchFamily="18" charset="0"/>
          </a:endParaRPr>
        </a:p>
      </dgm:t>
    </dgm:pt>
    <dgm:pt modelId="{D6A1AC27-5C76-0C4E-82D2-6D2955FB1FE7}" type="sibTrans" cxnId="{F151209C-4EDD-0441-A289-A91A53CFF896}">
      <dgm:prSet/>
      <dgm:spPr/>
      <dgm:t>
        <a:bodyPr/>
        <a:lstStyle/>
        <a:p>
          <a:endParaRPr lang="en-US">
            <a:latin typeface="Times" panose="02020603050405020304" pitchFamily="18" charset="0"/>
            <a:cs typeface="Times" panose="02020603050405020304" pitchFamily="18" charset="0"/>
          </a:endParaRPr>
        </a:p>
      </dgm:t>
    </dgm:pt>
    <dgm:pt modelId="{01410401-67B9-E74C-89AD-0AD5CB017DD1}">
      <dgm:prSet/>
      <dgm:spPr/>
      <dgm:t>
        <a:bodyPr/>
        <a:lstStyle/>
        <a:p>
          <a:r>
            <a:rPr lang="en-US">
              <a:latin typeface="Times" panose="02020603050405020304" pitchFamily="18" charset="0"/>
              <a:cs typeface="Times" panose="02020603050405020304" pitchFamily="18" charset="0"/>
            </a:rPr>
            <a:t>Autosuffisance en riz, sans achat de riz</a:t>
          </a:r>
        </a:p>
      </dgm:t>
    </dgm:pt>
    <dgm:pt modelId="{BB9D646D-86F9-2842-A075-D9AC0BAD3CB3}" type="parTrans" cxnId="{100C9DF4-51E7-494E-952F-AD75B8041061}">
      <dgm:prSet/>
      <dgm:spPr/>
      <dgm:t>
        <a:bodyPr/>
        <a:lstStyle/>
        <a:p>
          <a:endParaRPr lang="en-US">
            <a:latin typeface="Times" panose="02020603050405020304" pitchFamily="18" charset="0"/>
            <a:cs typeface="Times" panose="02020603050405020304" pitchFamily="18" charset="0"/>
          </a:endParaRPr>
        </a:p>
      </dgm:t>
    </dgm:pt>
    <dgm:pt modelId="{53B15864-86AF-CD41-8E9F-84B73B698813}" type="sibTrans" cxnId="{100C9DF4-51E7-494E-952F-AD75B8041061}">
      <dgm:prSet/>
      <dgm:spPr/>
      <dgm:t>
        <a:bodyPr/>
        <a:lstStyle/>
        <a:p>
          <a:endParaRPr lang="en-US">
            <a:latin typeface="Times" panose="02020603050405020304" pitchFamily="18" charset="0"/>
            <a:cs typeface="Times" panose="02020603050405020304" pitchFamily="18" charset="0"/>
          </a:endParaRPr>
        </a:p>
      </dgm:t>
    </dgm:pt>
    <dgm:pt modelId="{B4EC48EE-A56D-414C-8A5F-F377844EB779}">
      <dgm:prSet/>
      <dgm:spPr/>
      <dgm:t>
        <a:bodyPr/>
        <a:lstStyle/>
        <a:p>
          <a:r>
            <a:rPr lang="en-US">
              <a:latin typeface="Times" panose="02020603050405020304" pitchFamily="18" charset="0"/>
              <a:cs typeface="Times" panose="02020603050405020304" pitchFamily="18" charset="0"/>
            </a:rPr>
            <a:t>Non autosuffisance en riz, avec achat de riz</a:t>
          </a:r>
        </a:p>
      </dgm:t>
    </dgm:pt>
    <dgm:pt modelId="{C660A1FD-FCDE-9D4C-97C6-26C3CC56C3D2}" type="parTrans" cxnId="{DD9642B5-6284-8B47-A299-33E3316D2084}">
      <dgm:prSet/>
      <dgm:spPr/>
      <dgm:t>
        <a:bodyPr/>
        <a:lstStyle/>
        <a:p>
          <a:endParaRPr lang="en-US">
            <a:latin typeface="Times" panose="02020603050405020304" pitchFamily="18" charset="0"/>
            <a:cs typeface="Times" panose="02020603050405020304" pitchFamily="18" charset="0"/>
          </a:endParaRPr>
        </a:p>
      </dgm:t>
    </dgm:pt>
    <dgm:pt modelId="{6BA4D65D-0675-624D-94D6-F8581684B822}" type="sibTrans" cxnId="{DD9642B5-6284-8B47-A299-33E3316D2084}">
      <dgm:prSet/>
      <dgm:spPr/>
      <dgm:t>
        <a:bodyPr/>
        <a:lstStyle/>
        <a:p>
          <a:endParaRPr lang="en-US">
            <a:latin typeface="Times" panose="02020603050405020304" pitchFamily="18" charset="0"/>
            <a:cs typeface="Times" panose="02020603050405020304" pitchFamily="18" charset="0"/>
          </a:endParaRPr>
        </a:p>
      </dgm:t>
    </dgm:pt>
    <dgm:pt modelId="{C533C8C4-4848-43B2-BA1C-5BF4D081641F}" type="pres">
      <dgm:prSet presAssocID="{E3FCBA63-0405-4350-95F4-9F8A0BD6CF8A}" presName="diagram" presStyleCnt="0">
        <dgm:presLayoutVars>
          <dgm:chPref val="1"/>
          <dgm:dir/>
          <dgm:animOne val="branch"/>
          <dgm:animLvl val="lvl"/>
          <dgm:resizeHandles val="exact"/>
        </dgm:presLayoutVars>
      </dgm:prSet>
      <dgm:spPr/>
      <dgm:t>
        <a:bodyPr/>
        <a:lstStyle/>
        <a:p>
          <a:endParaRPr lang="fr-FR"/>
        </a:p>
      </dgm:t>
    </dgm:pt>
    <dgm:pt modelId="{5D63EAD6-CE6F-F444-AEB8-8878C332A989}" type="pres">
      <dgm:prSet presAssocID="{4D2A840D-2305-D745-9C08-C84A3C02CD5D}" presName="root1" presStyleCnt="0"/>
      <dgm:spPr/>
    </dgm:pt>
    <dgm:pt modelId="{DF48F640-9B4D-3E48-9046-02A04E1DB66E}" type="pres">
      <dgm:prSet presAssocID="{4D2A840D-2305-D745-9C08-C84A3C02CD5D}" presName="LevelOneTextNode" presStyleLbl="node0" presStyleIdx="0" presStyleCnt="1">
        <dgm:presLayoutVars>
          <dgm:chPref val="3"/>
        </dgm:presLayoutVars>
      </dgm:prSet>
      <dgm:spPr/>
      <dgm:t>
        <a:bodyPr/>
        <a:lstStyle/>
        <a:p>
          <a:endParaRPr lang="en-US"/>
        </a:p>
      </dgm:t>
    </dgm:pt>
    <dgm:pt modelId="{0AE8ACA0-32AD-9247-B561-96DB1D9A7572}" type="pres">
      <dgm:prSet presAssocID="{4D2A840D-2305-D745-9C08-C84A3C02CD5D}" presName="level2hierChild" presStyleCnt="0"/>
      <dgm:spPr/>
    </dgm:pt>
    <dgm:pt modelId="{C44631BD-40D5-7846-9208-E6A01D2ED6D3}" type="pres">
      <dgm:prSet presAssocID="{918E340E-5842-9946-B1C0-F95485980694}" presName="conn2-1" presStyleLbl="parChTrans1D2" presStyleIdx="0" presStyleCnt="3"/>
      <dgm:spPr/>
      <dgm:t>
        <a:bodyPr/>
        <a:lstStyle/>
        <a:p>
          <a:endParaRPr lang="en-US"/>
        </a:p>
      </dgm:t>
    </dgm:pt>
    <dgm:pt modelId="{0191555A-FF12-2845-802C-75937B8FDB34}" type="pres">
      <dgm:prSet presAssocID="{918E340E-5842-9946-B1C0-F95485980694}" presName="connTx" presStyleLbl="parChTrans1D2" presStyleIdx="0" presStyleCnt="3"/>
      <dgm:spPr/>
      <dgm:t>
        <a:bodyPr/>
        <a:lstStyle/>
        <a:p>
          <a:endParaRPr lang="en-US"/>
        </a:p>
      </dgm:t>
    </dgm:pt>
    <dgm:pt modelId="{09C26E23-374A-7B44-92CD-0CDB5AF9419D}" type="pres">
      <dgm:prSet presAssocID="{3D9828A5-F8AF-E440-9139-00BB66E68263}" presName="root2" presStyleCnt="0"/>
      <dgm:spPr/>
    </dgm:pt>
    <dgm:pt modelId="{D6A1D9A4-F167-5E4E-AB12-1F8A4DB23EC6}" type="pres">
      <dgm:prSet presAssocID="{3D9828A5-F8AF-E440-9139-00BB66E68263}" presName="LevelTwoTextNode" presStyleLbl="node2" presStyleIdx="0" presStyleCnt="3">
        <dgm:presLayoutVars>
          <dgm:chPref val="3"/>
        </dgm:presLayoutVars>
      </dgm:prSet>
      <dgm:spPr/>
      <dgm:t>
        <a:bodyPr/>
        <a:lstStyle/>
        <a:p>
          <a:endParaRPr lang="en-US"/>
        </a:p>
      </dgm:t>
    </dgm:pt>
    <dgm:pt modelId="{562E82AA-43F6-0F43-8A46-8BBD2C887FA7}" type="pres">
      <dgm:prSet presAssocID="{3D9828A5-F8AF-E440-9139-00BB66E68263}" presName="level3hierChild" presStyleCnt="0"/>
      <dgm:spPr/>
    </dgm:pt>
    <dgm:pt modelId="{8B631DA7-9119-3B4D-9F3A-4DD6CD6F3A19}" type="pres">
      <dgm:prSet presAssocID="{B5C1F6D1-FEB7-474C-B446-03C7FCFB655C}" presName="conn2-1" presStyleLbl="parChTrans1D3" presStyleIdx="0" presStyleCnt="6"/>
      <dgm:spPr/>
      <dgm:t>
        <a:bodyPr/>
        <a:lstStyle/>
        <a:p>
          <a:endParaRPr lang="en-US"/>
        </a:p>
      </dgm:t>
    </dgm:pt>
    <dgm:pt modelId="{589EA267-C1C2-5940-A2A8-7D7F2C130CE0}" type="pres">
      <dgm:prSet presAssocID="{B5C1F6D1-FEB7-474C-B446-03C7FCFB655C}" presName="connTx" presStyleLbl="parChTrans1D3" presStyleIdx="0" presStyleCnt="6"/>
      <dgm:spPr/>
      <dgm:t>
        <a:bodyPr/>
        <a:lstStyle/>
        <a:p>
          <a:endParaRPr lang="en-US"/>
        </a:p>
      </dgm:t>
    </dgm:pt>
    <dgm:pt modelId="{59E79725-A5C4-284A-ABEE-203869E07F14}" type="pres">
      <dgm:prSet presAssocID="{533630F4-6BC2-CA41-A898-1F160FB69CC1}" presName="root2" presStyleCnt="0"/>
      <dgm:spPr/>
    </dgm:pt>
    <dgm:pt modelId="{6711EF12-A0F2-5649-B349-DB76B8BF2900}" type="pres">
      <dgm:prSet presAssocID="{533630F4-6BC2-CA41-A898-1F160FB69CC1}" presName="LevelTwoTextNode" presStyleLbl="node3" presStyleIdx="0" presStyleCnt="6">
        <dgm:presLayoutVars>
          <dgm:chPref val="3"/>
        </dgm:presLayoutVars>
      </dgm:prSet>
      <dgm:spPr/>
      <dgm:t>
        <a:bodyPr/>
        <a:lstStyle/>
        <a:p>
          <a:endParaRPr lang="en-US"/>
        </a:p>
      </dgm:t>
    </dgm:pt>
    <dgm:pt modelId="{95D1F2CF-DA5B-3441-9B5F-B1E640D14A72}" type="pres">
      <dgm:prSet presAssocID="{533630F4-6BC2-CA41-A898-1F160FB69CC1}" presName="level3hierChild" presStyleCnt="0"/>
      <dgm:spPr/>
    </dgm:pt>
    <dgm:pt modelId="{E1ACBA5F-1442-7B4F-A106-64ADA70519C4}" type="pres">
      <dgm:prSet presAssocID="{0C05C1AD-AE43-BB41-B69C-6EA056B180C2}" presName="conn2-1" presStyleLbl="parChTrans1D4" presStyleIdx="0" presStyleCnt="6"/>
      <dgm:spPr/>
      <dgm:t>
        <a:bodyPr/>
        <a:lstStyle/>
        <a:p>
          <a:endParaRPr lang="en-US"/>
        </a:p>
      </dgm:t>
    </dgm:pt>
    <dgm:pt modelId="{25B48D0D-F59C-A34E-A2D7-FF9645B1C8C5}" type="pres">
      <dgm:prSet presAssocID="{0C05C1AD-AE43-BB41-B69C-6EA056B180C2}" presName="connTx" presStyleLbl="parChTrans1D4" presStyleIdx="0" presStyleCnt="6"/>
      <dgm:spPr/>
      <dgm:t>
        <a:bodyPr/>
        <a:lstStyle/>
        <a:p>
          <a:endParaRPr lang="en-US"/>
        </a:p>
      </dgm:t>
    </dgm:pt>
    <dgm:pt modelId="{47704D7A-A1B5-2F4F-B85E-8FFBF88C0C36}" type="pres">
      <dgm:prSet presAssocID="{A90E77D7-1D6C-5E40-8558-C6F444C9EED4}" presName="root2" presStyleCnt="0"/>
      <dgm:spPr/>
    </dgm:pt>
    <dgm:pt modelId="{DD8D4A9B-2E22-9B48-94DE-98EF6071CDFE}" type="pres">
      <dgm:prSet presAssocID="{A90E77D7-1D6C-5E40-8558-C6F444C9EED4}" presName="LevelTwoTextNode" presStyleLbl="node4" presStyleIdx="0" presStyleCnt="6">
        <dgm:presLayoutVars>
          <dgm:chPref val="3"/>
        </dgm:presLayoutVars>
      </dgm:prSet>
      <dgm:spPr/>
      <dgm:t>
        <a:bodyPr/>
        <a:lstStyle/>
        <a:p>
          <a:endParaRPr lang="en-US"/>
        </a:p>
      </dgm:t>
    </dgm:pt>
    <dgm:pt modelId="{D2D0E252-FA52-7445-9613-AFBFD09669C2}" type="pres">
      <dgm:prSet presAssocID="{A90E77D7-1D6C-5E40-8558-C6F444C9EED4}" presName="level3hierChild" presStyleCnt="0"/>
      <dgm:spPr/>
    </dgm:pt>
    <dgm:pt modelId="{037964AC-D7AF-004E-8437-8F57776365E4}" type="pres">
      <dgm:prSet presAssocID="{6AC08FFD-A0BD-B749-9AF5-1B9025D080D8}" presName="conn2-1" presStyleLbl="parChTrans1D3" presStyleIdx="1" presStyleCnt="6"/>
      <dgm:spPr/>
      <dgm:t>
        <a:bodyPr/>
        <a:lstStyle/>
        <a:p>
          <a:endParaRPr lang="en-US"/>
        </a:p>
      </dgm:t>
    </dgm:pt>
    <dgm:pt modelId="{CF84083F-4749-A34B-9BD3-85C64C0108F8}" type="pres">
      <dgm:prSet presAssocID="{6AC08FFD-A0BD-B749-9AF5-1B9025D080D8}" presName="connTx" presStyleLbl="parChTrans1D3" presStyleIdx="1" presStyleCnt="6"/>
      <dgm:spPr/>
      <dgm:t>
        <a:bodyPr/>
        <a:lstStyle/>
        <a:p>
          <a:endParaRPr lang="en-US"/>
        </a:p>
      </dgm:t>
    </dgm:pt>
    <dgm:pt modelId="{EA1DF26B-28C0-E04E-B00B-62484383FB86}" type="pres">
      <dgm:prSet presAssocID="{DF35D2FC-4491-7644-86C1-B7FAD37F0F94}" presName="root2" presStyleCnt="0"/>
      <dgm:spPr/>
    </dgm:pt>
    <dgm:pt modelId="{1830EBE5-73C1-884E-81E3-F8676F509B2B}" type="pres">
      <dgm:prSet presAssocID="{DF35D2FC-4491-7644-86C1-B7FAD37F0F94}" presName="LevelTwoTextNode" presStyleLbl="node3" presStyleIdx="1" presStyleCnt="6">
        <dgm:presLayoutVars>
          <dgm:chPref val="3"/>
        </dgm:presLayoutVars>
      </dgm:prSet>
      <dgm:spPr/>
      <dgm:t>
        <a:bodyPr/>
        <a:lstStyle/>
        <a:p>
          <a:endParaRPr lang="en-US"/>
        </a:p>
      </dgm:t>
    </dgm:pt>
    <dgm:pt modelId="{BB3AFF29-D7D8-6541-89BB-766FDEAC89ED}" type="pres">
      <dgm:prSet presAssocID="{DF35D2FC-4491-7644-86C1-B7FAD37F0F94}" presName="level3hierChild" presStyleCnt="0"/>
      <dgm:spPr/>
    </dgm:pt>
    <dgm:pt modelId="{61A51685-5CBB-5A4B-A75E-880EAEC64CF9}" type="pres">
      <dgm:prSet presAssocID="{46427A37-2232-8F44-9EC3-B307B772BB4D}" presName="conn2-1" presStyleLbl="parChTrans1D4" presStyleIdx="1" presStyleCnt="6"/>
      <dgm:spPr/>
      <dgm:t>
        <a:bodyPr/>
        <a:lstStyle/>
        <a:p>
          <a:endParaRPr lang="en-US"/>
        </a:p>
      </dgm:t>
    </dgm:pt>
    <dgm:pt modelId="{107B64B0-1DE0-3241-B59B-66D0AA93BC62}" type="pres">
      <dgm:prSet presAssocID="{46427A37-2232-8F44-9EC3-B307B772BB4D}" presName="connTx" presStyleLbl="parChTrans1D4" presStyleIdx="1" presStyleCnt="6"/>
      <dgm:spPr/>
      <dgm:t>
        <a:bodyPr/>
        <a:lstStyle/>
        <a:p>
          <a:endParaRPr lang="en-US"/>
        </a:p>
      </dgm:t>
    </dgm:pt>
    <dgm:pt modelId="{59079D62-C964-474E-B315-FF3D5C08E7FF}" type="pres">
      <dgm:prSet presAssocID="{09043D00-E608-3D49-B26A-09DEC74C6F9E}" presName="root2" presStyleCnt="0"/>
      <dgm:spPr/>
    </dgm:pt>
    <dgm:pt modelId="{B5F5AE90-268C-AA45-A7C9-03F16BC41118}" type="pres">
      <dgm:prSet presAssocID="{09043D00-E608-3D49-B26A-09DEC74C6F9E}" presName="LevelTwoTextNode" presStyleLbl="node4" presStyleIdx="1" presStyleCnt="6">
        <dgm:presLayoutVars>
          <dgm:chPref val="3"/>
        </dgm:presLayoutVars>
      </dgm:prSet>
      <dgm:spPr/>
      <dgm:t>
        <a:bodyPr/>
        <a:lstStyle/>
        <a:p>
          <a:endParaRPr lang="en-US"/>
        </a:p>
      </dgm:t>
    </dgm:pt>
    <dgm:pt modelId="{BB4D061E-6FF1-E541-A95C-B66AA1EAF150}" type="pres">
      <dgm:prSet presAssocID="{09043D00-E608-3D49-B26A-09DEC74C6F9E}" presName="level3hierChild" presStyleCnt="0"/>
      <dgm:spPr/>
    </dgm:pt>
    <dgm:pt modelId="{614833F2-E78E-9749-89EC-7F5C52A2DEE8}" type="pres">
      <dgm:prSet presAssocID="{BB9D646D-86F9-2842-A075-D9AC0BAD3CB3}" presName="conn2-1" presStyleLbl="parChTrans1D2" presStyleIdx="1" presStyleCnt="3"/>
      <dgm:spPr/>
      <dgm:t>
        <a:bodyPr/>
        <a:lstStyle/>
        <a:p>
          <a:endParaRPr lang="en-US"/>
        </a:p>
      </dgm:t>
    </dgm:pt>
    <dgm:pt modelId="{3100DADD-0CA8-254E-BD0A-688D14EB0857}" type="pres">
      <dgm:prSet presAssocID="{BB9D646D-86F9-2842-A075-D9AC0BAD3CB3}" presName="connTx" presStyleLbl="parChTrans1D2" presStyleIdx="1" presStyleCnt="3"/>
      <dgm:spPr/>
      <dgm:t>
        <a:bodyPr/>
        <a:lstStyle/>
        <a:p>
          <a:endParaRPr lang="en-US"/>
        </a:p>
      </dgm:t>
    </dgm:pt>
    <dgm:pt modelId="{136BB747-EA6F-8743-BCFA-89B9E6E9BF98}" type="pres">
      <dgm:prSet presAssocID="{01410401-67B9-E74C-89AD-0AD5CB017DD1}" presName="root2" presStyleCnt="0"/>
      <dgm:spPr/>
    </dgm:pt>
    <dgm:pt modelId="{F7BDE7E4-81F5-7548-8317-EBDAB5359405}" type="pres">
      <dgm:prSet presAssocID="{01410401-67B9-E74C-89AD-0AD5CB017DD1}" presName="LevelTwoTextNode" presStyleLbl="node2" presStyleIdx="1" presStyleCnt="3">
        <dgm:presLayoutVars>
          <dgm:chPref val="3"/>
        </dgm:presLayoutVars>
      </dgm:prSet>
      <dgm:spPr/>
      <dgm:t>
        <a:bodyPr/>
        <a:lstStyle/>
        <a:p>
          <a:endParaRPr lang="en-US"/>
        </a:p>
      </dgm:t>
    </dgm:pt>
    <dgm:pt modelId="{4E10B428-9E60-8B42-9771-040526E125B6}" type="pres">
      <dgm:prSet presAssocID="{01410401-67B9-E74C-89AD-0AD5CB017DD1}" presName="level3hierChild" presStyleCnt="0"/>
      <dgm:spPr/>
    </dgm:pt>
    <dgm:pt modelId="{E4803F39-2B06-7740-81C2-C8E22C1FAEF6}" type="pres">
      <dgm:prSet presAssocID="{7D561673-60DC-F946-BFFF-4AF448EF8746}" presName="conn2-1" presStyleLbl="parChTrans1D3" presStyleIdx="2" presStyleCnt="6"/>
      <dgm:spPr/>
      <dgm:t>
        <a:bodyPr/>
        <a:lstStyle/>
        <a:p>
          <a:endParaRPr lang="en-US"/>
        </a:p>
      </dgm:t>
    </dgm:pt>
    <dgm:pt modelId="{570FDC44-C3B7-CA4D-AF20-680BBC174968}" type="pres">
      <dgm:prSet presAssocID="{7D561673-60DC-F946-BFFF-4AF448EF8746}" presName="connTx" presStyleLbl="parChTrans1D3" presStyleIdx="2" presStyleCnt="6"/>
      <dgm:spPr/>
      <dgm:t>
        <a:bodyPr/>
        <a:lstStyle/>
        <a:p>
          <a:endParaRPr lang="en-US"/>
        </a:p>
      </dgm:t>
    </dgm:pt>
    <dgm:pt modelId="{4A348103-D8E2-B140-929B-49DE38FF67C0}" type="pres">
      <dgm:prSet presAssocID="{B107669F-19F2-E248-A52B-48D43EB78B00}" presName="root2" presStyleCnt="0"/>
      <dgm:spPr/>
    </dgm:pt>
    <dgm:pt modelId="{78A7A044-C6C7-E94E-986A-D089C1526C59}" type="pres">
      <dgm:prSet presAssocID="{B107669F-19F2-E248-A52B-48D43EB78B00}" presName="LevelTwoTextNode" presStyleLbl="node3" presStyleIdx="2" presStyleCnt="6">
        <dgm:presLayoutVars>
          <dgm:chPref val="3"/>
        </dgm:presLayoutVars>
      </dgm:prSet>
      <dgm:spPr/>
      <dgm:t>
        <a:bodyPr/>
        <a:lstStyle/>
        <a:p>
          <a:endParaRPr lang="en-US"/>
        </a:p>
      </dgm:t>
    </dgm:pt>
    <dgm:pt modelId="{B2A4264C-FF5A-E249-A34E-043CCB55FF2A}" type="pres">
      <dgm:prSet presAssocID="{B107669F-19F2-E248-A52B-48D43EB78B00}" presName="level3hierChild" presStyleCnt="0"/>
      <dgm:spPr/>
    </dgm:pt>
    <dgm:pt modelId="{F14014F7-E2D1-2149-97EE-1D1B38FF5657}" type="pres">
      <dgm:prSet presAssocID="{2A323BAA-4CBF-F44E-99C9-B5195949D2ED}" presName="conn2-1" presStyleLbl="parChTrans1D4" presStyleIdx="2" presStyleCnt="6"/>
      <dgm:spPr/>
      <dgm:t>
        <a:bodyPr/>
        <a:lstStyle/>
        <a:p>
          <a:endParaRPr lang="en-US"/>
        </a:p>
      </dgm:t>
    </dgm:pt>
    <dgm:pt modelId="{02C2707E-E904-DF4B-AB99-07E9D6800EE8}" type="pres">
      <dgm:prSet presAssocID="{2A323BAA-4CBF-F44E-99C9-B5195949D2ED}" presName="connTx" presStyleLbl="parChTrans1D4" presStyleIdx="2" presStyleCnt="6"/>
      <dgm:spPr/>
      <dgm:t>
        <a:bodyPr/>
        <a:lstStyle/>
        <a:p>
          <a:endParaRPr lang="en-US"/>
        </a:p>
      </dgm:t>
    </dgm:pt>
    <dgm:pt modelId="{4F1C25B8-A070-284D-A757-35CE1F1C0B8C}" type="pres">
      <dgm:prSet presAssocID="{FA95A2EE-A896-4D4C-8FED-3A2F6D63039E}" presName="root2" presStyleCnt="0"/>
      <dgm:spPr/>
    </dgm:pt>
    <dgm:pt modelId="{A7B8F248-1972-8947-8FF2-F4B67EA57DCC}" type="pres">
      <dgm:prSet presAssocID="{FA95A2EE-A896-4D4C-8FED-3A2F6D63039E}" presName="LevelTwoTextNode" presStyleLbl="node4" presStyleIdx="2" presStyleCnt="6">
        <dgm:presLayoutVars>
          <dgm:chPref val="3"/>
        </dgm:presLayoutVars>
      </dgm:prSet>
      <dgm:spPr/>
      <dgm:t>
        <a:bodyPr/>
        <a:lstStyle/>
        <a:p>
          <a:endParaRPr lang="en-US"/>
        </a:p>
      </dgm:t>
    </dgm:pt>
    <dgm:pt modelId="{EE858834-83D0-3B48-B547-48FE6DB30DC1}" type="pres">
      <dgm:prSet presAssocID="{FA95A2EE-A896-4D4C-8FED-3A2F6D63039E}" presName="level3hierChild" presStyleCnt="0"/>
      <dgm:spPr/>
    </dgm:pt>
    <dgm:pt modelId="{C1B0E4A2-7552-8349-A8E1-F091DF474C50}" type="pres">
      <dgm:prSet presAssocID="{FC96557B-4A96-6444-87F9-14BFFDC047AF}" presName="conn2-1" presStyleLbl="parChTrans1D3" presStyleIdx="3" presStyleCnt="6"/>
      <dgm:spPr/>
      <dgm:t>
        <a:bodyPr/>
        <a:lstStyle/>
        <a:p>
          <a:endParaRPr lang="en-US"/>
        </a:p>
      </dgm:t>
    </dgm:pt>
    <dgm:pt modelId="{7C8896B7-41DC-0A4F-8A69-6BD36AB0819F}" type="pres">
      <dgm:prSet presAssocID="{FC96557B-4A96-6444-87F9-14BFFDC047AF}" presName="connTx" presStyleLbl="parChTrans1D3" presStyleIdx="3" presStyleCnt="6"/>
      <dgm:spPr/>
      <dgm:t>
        <a:bodyPr/>
        <a:lstStyle/>
        <a:p>
          <a:endParaRPr lang="en-US"/>
        </a:p>
      </dgm:t>
    </dgm:pt>
    <dgm:pt modelId="{EC4718F8-115C-6143-B276-053E28870D47}" type="pres">
      <dgm:prSet presAssocID="{4EF69580-3FB4-3242-B631-9EB8BCFE3B61}" presName="root2" presStyleCnt="0"/>
      <dgm:spPr/>
    </dgm:pt>
    <dgm:pt modelId="{E3D27780-D779-1640-B83F-8E601CA66D78}" type="pres">
      <dgm:prSet presAssocID="{4EF69580-3FB4-3242-B631-9EB8BCFE3B61}" presName="LevelTwoTextNode" presStyleLbl="node3" presStyleIdx="3" presStyleCnt="6">
        <dgm:presLayoutVars>
          <dgm:chPref val="3"/>
        </dgm:presLayoutVars>
      </dgm:prSet>
      <dgm:spPr/>
      <dgm:t>
        <a:bodyPr/>
        <a:lstStyle/>
        <a:p>
          <a:endParaRPr lang="en-US"/>
        </a:p>
      </dgm:t>
    </dgm:pt>
    <dgm:pt modelId="{B2B9582D-147E-1240-9D71-D4827D83DDFC}" type="pres">
      <dgm:prSet presAssocID="{4EF69580-3FB4-3242-B631-9EB8BCFE3B61}" presName="level3hierChild" presStyleCnt="0"/>
      <dgm:spPr/>
    </dgm:pt>
    <dgm:pt modelId="{91BAAC4D-B53D-124F-B831-374946A4DEAE}" type="pres">
      <dgm:prSet presAssocID="{47BCF898-7C82-5149-B955-FE628FB55CCF}" presName="conn2-1" presStyleLbl="parChTrans1D4" presStyleIdx="3" presStyleCnt="6"/>
      <dgm:spPr/>
      <dgm:t>
        <a:bodyPr/>
        <a:lstStyle/>
        <a:p>
          <a:endParaRPr lang="en-US"/>
        </a:p>
      </dgm:t>
    </dgm:pt>
    <dgm:pt modelId="{E92E3549-6C20-9047-B67C-3A5CB1752CE1}" type="pres">
      <dgm:prSet presAssocID="{47BCF898-7C82-5149-B955-FE628FB55CCF}" presName="connTx" presStyleLbl="parChTrans1D4" presStyleIdx="3" presStyleCnt="6"/>
      <dgm:spPr/>
      <dgm:t>
        <a:bodyPr/>
        <a:lstStyle/>
        <a:p>
          <a:endParaRPr lang="en-US"/>
        </a:p>
      </dgm:t>
    </dgm:pt>
    <dgm:pt modelId="{BC341BE5-14FA-D443-884D-B6527414527B}" type="pres">
      <dgm:prSet presAssocID="{531032E6-EED1-6C46-9BAD-E666B1F24EBA}" presName="root2" presStyleCnt="0"/>
      <dgm:spPr/>
    </dgm:pt>
    <dgm:pt modelId="{74BCDE5C-C322-FC4C-AAAB-E0C28C9BDD97}" type="pres">
      <dgm:prSet presAssocID="{531032E6-EED1-6C46-9BAD-E666B1F24EBA}" presName="LevelTwoTextNode" presStyleLbl="node4" presStyleIdx="3" presStyleCnt="6">
        <dgm:presLayoutVars>
          <dgm:chPref val="3"/>
        </dgm:presLayoutVars>
      </dgm:prSet>
      <dgm:spPr/>
      <dgm:t>
        <a:bodyPr/>
        <a:lstStyle/>
        <a:p>
          <a:endParaRPr lang="en-US"/>
        </a:p>
      </dgm:t>
    </dgm:pt>
    <dgm:pt modelId="{07ED82F6-D309-9541-92C0-D616876D1737}" type="pres">
      <dgm:prSet presAssocID="{531032E6-EED1-6C46-9BAD-E666B1F24EBA}" presName="level3hierChild" presStyleCnt="0"/>
      <dgm:spPr/>
    </dgm:pt>
    <dgm:pt modelId="{C394ADD5-DA04-234E-A368-26A86CF2263C}" type="pres">
      <dgm:prSet presAssocID="{C660A1FD-FCDE-9D4C-97C6-26C3CC56C3D2}" presName="conn2-1" presStyleLbl="parChTrans1D2" presStyleIdx="2" presStyleCnt="3"/>
      <dgm:spPr/>
      <dgm:t>
        <a:bodyPr/>
        <a:lstStyle/>
        <a:p>
          <a:endParaRPr lang="en-US"/>
        </a:p>
      </dgm:t>
    </dgm:pt>
    <dgm:pt modelId="{D9452969-2A1B-4445-A596-7CA68515584F}" type="pres">
      <dgm:prSet presAssocID="{C660A1FD-FCDE-9D4C-97C6-26C3CC56C3D2}" presName="connTx" presStyleLbl="parChTrans1D2" presStyleIdx="2" presStyleCnt="3"/>
      <dgm:spPr/>
      <dgm:t>
        <a:bodyPr/>
        <a:lstStyle/>
        <a:p>
          <a:endParaRPr lang="en-US"/>
        </a:p>
      </dgm:t>
    </dgm:pt>
    <dgm:pt modelId="{3C0D2F1A-1DFF-3645-9317-7DCD3F59DE0E}" type="pres">
      <dgm:prSet presAssocID="{B4EC48EE-A56D-414C-8A5F-F377844EB779}" presName="root2" presStyleCnt="0"/>
      <dgm:spPr/>
    </dgm:pt>
    <dgm:pt modelId="{2EB23485-C0F8-7B41-BA5B-91D1B75B3AC6}" type="pres">
      <dgm:prSet presAssocID="{B4EC48EE-A56D-414C-8A5F-F377844EB779}" presName="LevelTwoTextNode" presStyleLbl="node2" presStyleIdx="2" presStyleCnt="3" custLinFactNeighborX="-3768" custLinFactNeighborY="-4679">
        <dgm:presLayoutVars>
          <dgm:chPref val="3"/>
        </dgm:presLayoutVars>
      </dgm:prSet>
      <dgm:spPr/>
      <dgm:t>
        <a:bodyPr/>
        <a:lstStyle/>
        <a:p>
          <a:endParaRPr lang="en-US"/>
        </a:p>
      </dgm:t>
    </dgm:pt>
    <dgm:pt modelId="{A0C355CE-F8E3-F241-A230-165682243949}" type="pres">
      <dgm:prSet presAssocID="{B4EC48EE-A56D-414C-8A5F-F377844EB779}" presName="level3hierChild" presStyleCnt="0"/>
      <dgm:spPr/>
    </dgm:pt>
    <dgm:pt modelId="{CB503F5E-92E5-4045-9A3A-BEA0EC4AC5AE}" type="pres">
      <dgm:prSet presAssocID="{A78DB148-DED4-B949-A902-FC568736FE27}" presName="conn2-1" presStyleLbl="parChTrans1D3" presStyleIdx="4" presStyleCnt="6"/>
      <dgm:spPr/>
      <dgm:t>
        <a:bodyPr/>
        <a:lstStyle/>
        <a:p>
          <a:endParaRPr lang="en-US"/>
        </a:p>
      </dgm:t>
    </dgm:pt>
    <dgm:pt modelId="{70BD2B81-8E9D-6B48-A421-98F8B6D609A8}" type="pres">
      <dgm:prSet presAssocID="{A78DB148-DED4-B949-A902-FC568736FE27}" presName="connTx" presStyleLbl="parChTrans1D3" presStyleIdx="4" presStyleCnt="6"/>
      <dgm:spPr/>
      <dgm:t>
        <a:bodyPr/>
        <a:lstStyle/>
        <a:p>
          <a:endParaRPr lang="en-US"/>
        </a:p>
      </dgm:t>
    </dgm:pt>
    <dgm:pt modelId="{8F4CCB60-6CF3-EB44-B81E-C28A5258630D}" type="pres">
      <dgm:prSet presAssocID="{C042E0C5-A7F2-5F47-866E-75B3C47C9F0B}" presName="root2" presStyleCnt="0"/>
      <dgm:spPr/>
    </dgm:pt>
    <dgm:pt modelId="{2BEEE0CF-DB0C-9641-9614-76EAB5E6CCB4}" type="pres">
      <dgm:prSet presAssocID="{C042E0C5-A7F2-5F47-866E-75B3C47C9F0B}" presName="LevelTwoTextNode" presStyleLbl="node3" presStyleIdx="4" presStyleCnt="6">
        <dgm:presLayoutVars>
          <dgm:chPref val="3"/>
        </dgm:presLayoutVars>
      </dgm:prSet>
      <dgm:spPr/>
      <dgm:t>
        <a:bodyPr/>
        <a:lstStyle/>
        <a:p>
          <a:endParaRPr lang="en-US"/>
        </a:p>
      </dgm:t>
    </dgm:pt>
    <dgm:pt modelId="{47D8B6E1-D450-3D47-BA07-BA07ED55B639}" type="pres">
      <dgm:prSet presAssocID="{C042E0C5-A7F2-5F47-866E-75B3C47C9F0B}" presName="level3hierChild" presStyleCnt="0"/>
      <dgm:spPr/>
    </dgm:pt>
    <dgm:pt modelId="{FB7F4018-66A4-AA4B-9079-E94EBBB52A65}" type="pres">
      <dgm:prSet presAssocID="{F3F339B9-EC07-354C-8E15-CC7675A63294}" presName="conn2-1" presStyleLbl="parChTrans1D4" presStyleIdx="4" presStyleCnt="6"/>
      <dgm:spPr/>
      <dgm:t>
        <a:bodyPr/>
        <a:lstStyle/>
        <a:p>
          <a:endParaRPr lang="en-US"/>
        </a:p>
      </dgm:t>
    </dgm:pt>
    <dgm:pt modelId="{99CA1030-381C-824F-91F9-807BE5B59C68}" type="pres">
      <dgm:prSet presAssocID="{F3F339B9-EC07-354C-8E15-CC7675A63294}" presName="connTx" presStyleLbl="parChTrans1D4" presStyleIdx="4" presStyleCnt="6"/>
      <dgm:spPr/>
      <dgm:t>
        <a:bodyPr/>
        <a:lstStyle/>
        <a:p>
          <a:endParaRPr lang="en-US"/>
        </a:p>
      </dgm:t>
    </dgm:pt>
    <dgm:pt modelId="{50D5FF2B-DB67-8242-B05B-DB4789943566}" type="pres">
      <dgm:prSet presAssocID="{5F422CE4-1642-2C47-9484-FAEA8B05BF98}" presName="root2" presStyleCnt="0"/>
      <dgm:spPr/>
    </dgm:pt>
    <dgm:pt modelId="{0CF1E5E1-A67E-534E-9E90-2CC804AE6648}" type="pres">
      <dgm:prSet presAssocID="{5F422CE4-1642-2C47-9484-FAEA8B05BF98}" presName="LevelTwoTextNode" presStyleLbl="node4" presStyleIdx="4" presStyleCnt="6">
        <dgm:presLayoutVars>
          <dgm:chPref val="3"/>
        </dgm:presLayoutVars>
      </dgm:prSet>
      <dgm:spPr/>
      <dgm:t>
        <a:bodyPr/>
        <a:lstStyle/>
        <a:p>
          <a:endParaRPr lang="en-US"/>
        </a:p>
      </dgm:t>
    </dgm:pt>
    <dgm:pt modelId="{7270948E-E933-7E4B-B8DA-FAEABA5D1768}" type="pres">
      <dgm:prSet presAssocID="{5F422CE4-1642-2C47-9484-FAEA8B05BF98}" presName="level3hierChild" presStyleCnt="0"/>
      <dgm:spPr/>
    </dgm:pt>
    <dgm:pt modelId="{AD83BC6E-89C5-5A4F-8500-336112EDA910}" type="pres">
      <dgm:prSet presAssocID="{9B8A9269-B557-4342-8D1C-11E477CDE268}" presName="conn2-1" presStyleLbl="parChTrans1D3" presStyleIdx="5" presStyleCnt="6"/>
      <dgm:spPr/>
      <dgm:t>
        <a:bodyPr/>
        <a:lstStyle/>
        <a:p>
          <a:endParaRPr lang="en-US"/>
        </a:p>
      </dgm:t>
    </dgm:pt>
    <dgm:pt modelId="{1A6FE553-B32E-0946-BAE4-503E652FF618}" type="pres">
      <dgm:prSet presAssocID="{9B8A9269-B557-4342-8D1C-11E477CDE268}" presName="connTx" presStyleLbl="parChTrans1D3" presStyleIdx="5" presStyleCnt="6"/>
      <dgm:spPr/>
      <dgm:t>
        <a:bodyPr/>
        <a:lstStyle/>
        <a:p>
          <a:endParaRPr lang="en-US"/>
        </a:p>
      </dgm:t>
    </dgm:pt>
    <dgm:pt modelId="{FD144A84-5762-8142-ACCA-82E169CFCB25}" type="pres">
      <dgm:prSet presAssocID="{B68B6747-7513-1843-A684-A7D8341CD9DD}" presName="root2" presStyleCnt="0"/>
      <dgm:spPr/>
    </dgm:pt>
    <dgm:pt modelId="{50699A49-14F6-D846-84B0-B9CEE507A8AC}" type="pres">
      <dgm:prSet presAssocID="{B68B6747-7513-1843-A684-A7D8341CD9DD}" presName="LevelTwoTextNode" presStyleLbl="node3" presStyleIdx="5" presStyleCnt="6">
        <dgm:presLayoutVars>
          <dgm:chPref val="3"/>
        </dgm:presLayoutVars>
      </dgm:prSet>
      <dgm:spPr/>
      <dgm:t>
        <a:bodyPr/>
        <a:lstStyle/>
        <a:p>
          <a:endParaRPr lang="en-US"/>
        </a:p>
      </dgm:t>
    </dgm:pt>
    <dgm:pt modelId="{D19D9BCE-68AC-584B-AAEA-4F87D2986509}" type="pres">
      <dgm:prSet presAssocID="{B68B6747-7513-1843-A684-A7D8341CD9DD}" presName="level3hierChild" presStyleCnt="0"/>
      <dgm:spPr/>
    </dgm:pt>
    <dgm:pt modelId="{19197608-F31A-E540-9131-700704E1F029}" type="pres">
      <dgm:prSet presAssocID="{01124DB2-E6D7-7140-8FAD-674C83FE0489}" presName="conn2-1" presStyleLbl="parChTrans1D4" presStyleIdx="5" presStyleCnt="6"/>
      <dgm:spPr/>
      <dgm:t>
        <a:bodyPr/>
        <a:lstStyle/>
        <a:p>
          <a:endParaRPr lang="en-US"/>
        </a:p>
      </dgm:t>
    </dgm:pt>
    <dgm:pt modelId="{1629321D-06AA-1A48-B2BC-AD07E840C8BA}" type="pres">
      <dgm:prSet presAssocID="{01124DB2-E6D7-7140-8FAD-674C83FE0489}" presName="connTx" presStyleLbl="parChTrans1D4" presStyleIdx="5" presStyleCnt="6"/>
      <dgm:spPr/>
      <dgm:t>
        <a:bodyPr/>
        <a:lstStyle/>
        <a:p>
          <a:endParaRPr lang="en-US"/>
        </a:p>
      </dgm:t>
    </dgm:pt>
    <dgm:pt modelId="{A1225689-A847-1241-B780-43249FE7D631}" type="pres">
      <dgm:prSet presAssocID="{2C64A53B-C6CA-5C46-85DD-FE9163145FC3}" presName="root2" presStyleCnt="0"/>
      <dgm:spPr/>
    </dgm:pt>
    <dgm:pt modelId="{6F4191D0-CA57-BC44-A4B0-77C5968AC883}" type="pres">
      <dgm:prSet presAssocID="{2C64A53B-C6CA-5C46-85DD-FE9163145FC3}" presName="LevelTwoTextNode" presStyleLbl="node4" presStyleIdx="5" presStyleCnt="6">
        <dgm:presLayoutVars>
          <dgm:chPref val="3"/>
        </dgm:presLayoutVars>
      </dgm:prSet>
      <dgm:spPr/>
      <dgm:t>
        <a:bodyPr/>
        <a:lstStyle/>
        <a:p>
          <a:endParaRPr lang="en-US"/>
        </a:p>
      </dgm:t>
    </dgm:pt>
    <dgm:pt modelId="{2B741B6A-EFB3-8740-9C01-B10D51C9A6A4}" type="pres">
      <dgm:prSet presAssocID="{2C64A53B-C6CA-5C46-85DD-FE9163145FC3}" presName="level3hierChild" presStyleCnt="0"/>
      <dgm:spPr/>
    </dgm:pt>
  </dgm:ptLst>
  <dgm:cxnLst>
    <dgm:cxn modelId="{98BEF863-A7D2-F94C-8CEB-B0C61881814F}" srcId="{B4EC48EE-A56D-414C-8A5F-F377844EB779}" destId="{C042E0C5-A7F2-5F47-866E-75B3C47C9F0B}" srcOrd="0" destOrd="0" parTransId="{A78DB148-DED4-B949-A902-FC568736FE27}" sibTransId="{6D717B19-1BFE-4349-8D7F-276ADCFFC0ED}"/>
    <dgm:cxn modelId="{2BAA9C50-EF6A-1547-8C62-9D596654B525}" srcId="{01410401-67B9-E74C-89AD-0AD5CB017DD1}" destId="{4EF69580-3FB4-3242-B631-9EB8BCFE3B61}" srcOrd="1" destOrd="0" parTransId="{FC96557B-4A96-6444-87F9-14BFFDC047AF}" sibTransId="{FE001DDC-C928-7648-8F54-DF1FD592A7D4}"/>
    <dgm:cxn modelId="{99A0C51A-386B-724E-9006-40733CFBF135}" srcId="{C042E0C5-A7F2-5F47-866E-75B3C47C9F0B}" destId="{5F422CE4-1642-2C47-9484-FAEA8B05BF98}" srcOrd="0" destOrd="0" parTransId="{F3F339B9-EC07-354C-8E15-CC7675A63294}" sibTransId="{85DB9FF3-7696-C94C-8340-544F7AC9AB31}"/>
    <dgm:cxn modelId="{70F0F6A2-F5C9-49C9-BCF0-AC1F3C428843}" type="presOf" srcId="{2A323BAA-4CBF-F44E-99C9-B5195949D2ED}" destId="{02C2707E-E904-DF4B-AB99-07E9D6800EE8}" srcOrd="1" destOrd="0" presId="urn:microsoft.com/office/officeart/2005/8/layout/hierarchy2"/>
    <dgm:cxn modelId="{58153A0F-23EA-4E10-A1EB-44047D826F0C}" type="presOf" srcId="{7D561673-60DC-F946-BFFF-4AF448EF8746}" destId="{570FDC44-C3B7-CA4D-AF20-680BBC174968}" srcOrd="1" destOrd="0" presId="urn:microsoft.com/office/officeart/2005/8/layout/hierarchy2"/>
    <dgm:cxn modelId="{9AC52D03-FF94-43B0-B607-FC4A7B978020}" type="presOf" srcId="{9B8A9269-B557-4342-8D1C-11E477CDE268}" destId="{1A6FE553-B32E-0946-BAE4-503E652FF618}" srcOrd="1" destOrd="0" presId="urn:microsoft.com/office/officeart/2005/8/layout/hierarchy2"/>
    <dgm:cxn modelId="{D052FEB0-99D7-4F5D-8C29-55D63146F8AC}" type="presOf" srcId="{01124DB2-E6D7-7140-8FAD-674C83FE0489}" destId="{19197608-F31A-E540-9131-700704E1F029}" srcOrd="0" destOrd="0" presId="urn:microsoft.com/office/officeart/2005/8/layout/hierarchy2"/>
    <dgm:cxn modelId="{85A482F6-BD31-42C9-B5FF-D9C4BA08E2FC}" type="presOf" srcId="{47BCF898-7C82-5149-B955-FE628FB55CCF}" destId="{E92E3549-6C20-9047-B67C-3A5CB1752CE1}" srcOrd="1" destOrd="0" presId="urn:microsoft.com/office/officeart/2005/8/layout/hierarchy2"/>
    <dgm:cxn modelId="{916C489B-51EA-401A-88C5-7A32D9936026}" type="presOf" srcId="{F3F339B9-EC07-354C-8E15-CC7675A63294}" destId="{99CA1030-381C-824F-91F9-807BE5B59C68}" srcOrd="1" destOrd="0" presId="urn:microsoft.com/office/officeart/2005/8/layout/hierarchy2"/>
    <dgm:cxn modelId="{81D418C3-447E-704D-B5C3-68297DB870E9}" srcId="{B4EC48EE-A56D-414C-8A5F-F377844EB779}" destId="{B68B6747-7513-1843-A684-A7D8341CD9DD}" srcOrd="1" destOrd="0" parTransId="{9B8A9269-B557-4342-8D1C-11E477CDE268}" sibTransId="{BE182BCE-DA60-7445-8821-5EC53622D72D}"/>
    <dgm:cxn modelId="{100C9DF4-51E7-494E-952F-AD75B8041061}" srcId="{4D2A840D-2305-D745-9C08-C84A3C02CD5D}" destId="{01410401-67B9-E74C-89AD-0AD5CB017DD1}" srcOrd="1" destOrd="0" parTransId="{BB9D646D-86F9-2842-A075-D9AC0BAD3CB3}" sibTransId="{53B15864-86AF-CD41-8E9F-84B73B698813}"/>
    <dgm:cxn modelId="{16B70ABD-1848-49D3-8D31-FEA0557C433F}" type="presOf" srcId="{B107669F-19F2-E248-A52B-48D43EB78B00}" destId="{78A7A044-C6C7-E94E-986A-D089C1526C59}" srcOrd="0" destOrd="0" presId="urn:microsoft.com/office/officeart/2005/8/layout/hierarchy2"/>
    <dgm:cxn modelId="{FF0F32F6-C7BC-4091-B7FB-8F82E20722B0}" type="presOf" srcId="{B4EC48EE-A56D-414C-8A5F-F377844EB779}" destId="{2EB23485-C0F8-7B41-BA5B-91D1B75B3AC6}" srcOrd="0" destOrd="0" presId="urn:microsoft.com/office/officeart/2005/8/layout/hierarchy2"/>
    <dgm:cxn modelId="{A57E2D79-85DB-406D-9048-40340ECE308C}" type="presOf" srcId="{2C64A53B-C6CA-5C46-85DD-FE9163145FC3}" destId="{6F4191D0-CA57-BC44-A4B0-77C5968AC883}" srcOrd="0" destOrd="0" presId="urn:microsoft.com/office/officeart/2005/8/layout/hierarchy2"/>
    <dgm:cxn modelId="{018A4C19-A54C-46EB-A6E2-E01061C64C88}" type="presOf" srcId="{F3F339B9-EC07-354C-8E15-CC7675A63294}" destId="{FB7F4018-66A4-AA4B-9079-E94EBBB52A65}" srcOrd="0" destOrd="0" presId="urn:microsoft.com/office/officeart/2005/8/layout/hierarchy2"/>
    <dgm:cxn modelId="{2BD38DF5-334A-4636-BB40-5DE1D9B79DC8}" type="presOf" srcId="{A78DB148-DED4-B949-A902-FC568736FE27}" destId="{CB503F5E-92E5-4045-9A3A-BEA0EC4AC5AE}" srcOrd="0" destOrd="0" presId="urn:microsoft.com/office/officeart/2005/8/layout/hierarchy2"/>
    <dgm:cxn modelId="{547199EF-8316-4D36-AE71-C9F141A86E78}" type="presOf" srcId="{DF35D2FC-4491-7644-86C1-B7FAD37F0F94}" destId="{1830EBE5-73C1-884E-81E3-F8676F509B2B}" srcOrd="0" destOrd="0" presId="urn:microsoft.com/office/officeart/2005/8/layout/hierarchy2"/>
    <dgm:cxn modelId="{D66946F9-FD57-4E95-A3BE-F0A2441C3531}" type="presOf" srcId="{46427A37-2232-8F44-9EC3-B307B772BB4D}" destId="{107B64B0-1DE0-3241-B59B-66D0AA93BC62}" srcOrd="1" destOrd="0" presId="urn:microsoft.com/office/officeart/2005/8/layout/hierarchy2"/>
    <dgm:cxn modelId="{BFC515E3-272B-944D-AEA7-372DE88373B4}" srcId="{3D9828A5-F8AF-E440-9139-00BB66E68263}" destId="{533630F4-6BC2-CA41-A898-1F160FB69CC1}" srcOrd="0" destOrd="0" parTransId="{B5C1F6D1-FEB7-474C-B446-03C7FCFB655C}" sibTransId="{20F3237D-6D1F-CA42-80AB-0E9CC9FC1364}"/>
    <dgm:cxn modelId="{B4FE36AF-9EFA-4A33-BA9E-67EB75E52716}" type="presOf" srcId="{01410401-67B9-E74C-89AD-0AD5CB017DD1}" destId="{F7BDE7E4-81F5-7548-8317-EBDAB5359405}" srcOrd="0" destOrd="0" presId="urn:microsoft.com/office/officeart/2005/8/layout/hierarchy2"/>
    <dgm:cxn modelId="{C876390B-2646-4721-B66C-49C3A106400B}" type="presOf" srcId="{918E340E-5842-9946-B1C0-F95485980694}" destId="{C44631BD-40D5-7846-9208-E6A01D2ED6D3}" srcOrd="0" destOrd="0" presId="urn:microsoft.com/office/officeart/2005/8/layout/hierarchy2"/>
    <dgm:cxn modelId="{CB242911-467D-7644-962B-1D00978D82C6}" srcId="{B68B6747-7513-1843-A684-A7D8341CD9DD}" destId="{2C64A53B-C6CA-5C46-85DD-FE9163145FC3}" srcOrd="0" destOrd="0" parTransId="{01124DB2-E6D7-7140-8FAD-674C83FE0489}" sibTransId="{685C196B-388F-124D-B930-455E8E00EFFD}"/>
    <dgm:cxn modelId="{DD9642B5-6284-8B47-A299-33E3316D2084}" srcId="{4D2A840D-2305-D745-9C08-C84A3C02CD5D}" destId="{B4EC48EE-A56D-414C-8A5F-F377844EB779}" srcOrd="2" destOrd="0" parTransId="{C660A1FD-FCDE-9D4C-97C6-26C3CC56C3D2}" sibTransId="{6BA4D65D-0675-624D-94D6-F8581684B822}"/>
    <dgm:cxn modelId="{C4DBE4D5-B616-48F6-A3BB-13540C5CCE1E}" type="presOf" srcId="{47BCF898-7C82-5149-B955-FE628FB55CCF}" destId="{91BAAC4D-B53D-124F-B831-374946A4DEAE}" srcOrd="0" destOrd="0" presId="urn:microsoft.com/office/officeart/2005/8/layout/hierarchy2"/>
    <dgm:cxn modelId="{E9152A90-43B2-4602-B4C7-F2BE4C57B060}" type="presOf" srcId="{C042E0C5-A7F2-5F47-866E-75B3C47C9F0B}" destId="{2BEEE0CF-DB0C-9641-9614-76EAB5E6CCB4}" srcOrd="0" destOrd="0" presId="urn:microsoft.com/office/officeart/2005/8/layout/hierarchy2"/>
    <dgm:cxn modelId="{D9452052-6084-4B4B-8434-6244AFBBC940}" type="presOf" srcId="{09043D00-E608-3D49-B26A-09DEC74C6F9E}" destId="{B5F5AE90-268C-AA45-A7C9-03F16BC41118}" srcOrd="0" destOrd="0" presId="urn:microsoft.com/office/officeart/2005/8/layout/hierarchy2"/>
    <dgm:cxn modelId="{33F5C664-C774-4CFA-A615-FD8C1A1FACFA}" type="presOf" srcId="{01124DB2-E6D7-7140-8FAD-674C83FE0489}" destId="{1629321D-06AA-1A48-B2BC-AD07E840C8BA}" srcOrd="1" destOrd="0" presId="urn:microsoft.com/office/officeart/2005/8/layout/hierarchy2"/>
    <dgm:cxn modelId="{F151209C-4EDD-0441-A289-A91A53CFF896}" srcId="{E3FCBA63-0405-4350-95F4-9F8A0BD6CF8A}" destId="{4D2A840D-2305-D745-9C08-C84A3C02CD5D}" srcOrd="0" destOrd="0" parTransId="{DEA5AED6-F858-BB4D-B6A5-814E073FF15E}" sibTransId="{D6A1AC27-5C76-0C4E-82D2-6D2955FB1FE7}"/>
    <dgm:cxn modelId="{165664BE-F183-468D-9002-2E9E2204DAC9}" type="presOf" srcId="{BB9D646D-86F9-2842-A075-D9AC0BAD3CB3}" destId="{3100DADD-0CA8-254E-BD0A-688D14EB0857}" srcOrd="1" destOrd="0" presId="urn:microsoft.com/office/officeart/2005/8/layout/hierarchy2"/>
    <dgm:cxn modelId="{C578C75D-6838-42D8-8452-F1A119A1DFEF}" type="presOf" srcId="{918E340E-5842-9946-B1C0-F95485980694}" destId="{0191555A-FF12-2845-802C-75937B8FDB34}" srcOrd="1" destOrd="0" presId="urn:microsoft.com/office/officeart/2005/8/layout/hierarchy2"/>
    <dgm:cxn modelId="{8FA85537-D677-4C54-A8B0-67FDD7D3ED21}" type="presOf" srcId="{5F422CE4-1642-2C47-9484-FAEA8B05BF98}" destId="{0CF1E5E1-A67E-534E-9E90-2CC804AE6648}" srcOrd="0" destOrd="0" presId="urn:microsoft.com/office/officeart/2005/8/layout/hierarchy2"/>
    <dgm:cxn modelId="{F0EF9A53-2657-0E49-A223-7527B4AFCD10}" srcId="{533630F4-6BC2-CA41-A898-1F160FB69CC1}" destId="{A90E77D7-1D6C-5E40-8558-C6F444C9EED4}" srcOrd="0" destOrd="0" parTransId="{0C05C1AD-AE43-BB41-B69C-6EA056B180C2}" sibTransId="{BA4B612F-824F-7049-9C24-64690845EBE2}"/>
    <dgm:cxn modelId="{E23AD1B4-C091-6940-8AD1-0E2DB13E4BA3}" srcId="{01410401-67B9-E74C-89AD-0AD5CB017DD1}" destId="{B107669F-19F2-E248-A52B-48D43EB78B00}" srcOrd="0" destOrd="0" parTransId="{7D561673-60DC-F946-BFFF-4AF448EF8746}" sibTransId="{C8A71354-A821-9746-9472-EE3699750B63}"/>
    <dgm:cxn modelId="{AE717D1F-4477-458F-8B2C-BD611963B618}" type="presOf" srcId="{6AC08FFD-A0BD-B749-9AF5-1B9025D080D8}" destId="{037964AC-D7AF-004E-8437-8F57776365E4}" srcOrd="0" destOrd="0" presId="urn:microsoft.com/office/officeart/2005/8/layout/hierarchy2"/>
    <dgm:cxn modelId="{5F4B3013-30EA-4877-88C6-55ECF422DBA0}" type="presOf" srcId="{A78DB148-DED4-B949-A902-FC568736FE27}" destId="{70BD2B81-8E9D-6B48-A421-98F8B6D609A8}" srcOrd="1" destOrd="0" presId="urn:microsoft.com/office/officeart/2005/8/layout/hierarchy2"/>
    <dgm:cxn modelId="{4807CD80-D539-4CA2-8325-AD54DBF5BF74}" type="presOf" srcId="{533630F4-6BC2-CA41-A898-1F160FB69CC1}" destId="{6711EF12-A0F2-5649-B349-DB76B8BF2900}" srcOrd="0" destOrd="0" presId="urn:microsoft.com/office/officeart/2005/8/layout/hierarchy2"/>
    <dgm:cxn modelId="{5A07B12C-0900-47B8-B398-CCAA52C91081}" type="presOf" srcId="{4D2A840D-2305-D745-9C08-C84A3C02CD5D}" destId="{DF48F640-9B4D-3E48-9046-02A04E1DB66E}" srcOrd="0" destOrd="0" presId="urn:microsoft.com/office/officeart/2005/8/layout/hierarchy2"/>
    <dgm:cxn modelId="{17DB3F8E-281F-4D8A-9E0C-F8BBFEDB3A6D}" type="presOf" srcId="{E3FCBA63-0405-4350-95F4-9F8A0BD6CF8A}" destId="{C533C8C4-4848-43B2-BA1C-5BF4D081641F}" srcOrd="0" destOrd="0" presId="urn:microsoft.com/office/officeart/2005/8/layout/hierarchy2"/>
    <dgm:cxn modelId="{3652BD9C-2010-44E0-9B6C-CE4B2E70D752}" type="presOf" srcId="{531032E6-EED1-6C46-9BAD-E666B1F24EBA}" destId="{74BCDE5C-C322-FC4C-AAAB-E0C28C9BDD97}" srcOrd="0" destOrd="0" presId="urn:microsoft.com/office/officeart/2005/8/layout/hierarchy2"/>
    <dgm:cxn modelId="{A5D841AB-F317-40FE-8D76-5F6E492DEBF2}" type="presOf" srcId="{2A323BAA-4CBF-F44E-99C9-B5195949D2ED}" destId="{F14014F7-E2D1-2149-97EE-1D1B38FF5657}" srcOrd="0" destOrd="0" presId="urn:microsoft.com/office/officeart/2005/8/layout/hierarchy2"/>
    <dgm:cxn modelId="{57CC940D-AA81-4705-88AE-0F71190CE2F2}" type="presOf" srcId="{C660A1FD-FCDE-9D4C-97C6-26C3CC56C3D2}" destId="{D9452969-2A1B-4445-A596-7CA68515584F}" srcOrd="1" destOrd="0" presId="urn:microsoft.com/office/officeart/2005/8/layout/hierarchy2"/>
    <dgm:cxn modelId="{7E582A0E-6828-4468-9ACD-EA7F3AACA512}" type="presOf" srcId="{46427A37-2232-8F44-9EC3-B307B772BB4D}" destId="{61A51685-5CBB-5A4B-A75E-880EAEC64CF9}" srcOrd="0" destOrd="0" presId="urn:microsoft.com/office/officeart/2005/8/layout/hierarchy2"/>
    <dgm:cxn modelId="{F724FEA6-6E57-48BD-B911-AEF4B3A2F520}" type="presOf" srcId="{3D9828A5-F8AF-E440-9139-00BB66E68263}" destId="{D6A1D9A4-F167-5E4E-AB12-1F8A4DB23EC6}" srcOrd="0" destOrd="0" presId="urn:microsoft.com/office/officeart/2005/8/layout/hierarchy2"/>
    <dgm:cxn modelId="{5F1977E7-FD3B-4182-8D4B-7BBC3BC10E80}" type="presOf" srcId="{A90E77D7-1D6C-5E40-8558-C6F444C9EED4}" destId="{DD8D4A9B-2E22-9B48-94DE-98EF6071CDFE}" srcOrd="0" destOrd="0" presId="urn:microsoft.com/office/officeart/2005/8/layout/hierarchy2"/>
    <dgm:cxn modelId="{E83235EC-852A-4796-933F-371C6A4E34E7}" type="presOf" srcId="{BB9D646D-86F9-2842-A075-D9AC0BAD3CB3}" destId="{614833F2-E78E-9749-89EC-7F5C52A2DEE8}" srcOrd="0" destOrd="0" presId="urn:microsoft.com/office/officeart/2005/8/layout/hierarchy2"/>
    <dgm:cxn modelId="{0056CBD9-1F0B-4314-B13B-486454083D3E}" type="presOf" srcId="{B5C1F6D1-FEB7-474C-B446-03C7FCFB655C}" destId="{589EA267-C1C2-5940-A2A8-7D7F2C130CE0}" srcOrd="1" destOrd="0" presId="urn:microsoft.com/office/officeart/2005/8/layout/hierarchy2"/>
    <dgm:cxn modelId="{C64268BC-086B-4E38-8F32-9117452BF436}" type="presOf" srcId="{0C05C1AD-AE43-BB41-B69C-6EA056B180C2}" destId="{25B48D0D-F59C-A34E-A2D7-FF9645B1C8C5}" srcOrd="1" destOrd="0" presId="urn:microsoft.com/office/officeart/2005/8/layout/hierarchy2"/>
    <dgm:cxn modelId="{9B60E7CA-7403-496D-AB30-ABBD2BFC7D25}" type="presOf" srcId="{0C05C1AD-AE43-BB41-B69C-6EA056B180C2}" destId="{E1ACBA5F-1442-7B4F-A106-64ADA70519C4}" srcOrd="0" destOrd="0" presId="urn:microsoft.com/office/officeart/2005/8/layout/hierarchy2"/>
    <dgm:cxn modelId="{CB35671A-4E2D-4204-9524-C46131538F8D}" type="presOf" srcId="{9B8A9269-B557-4342-8D1C-11E477CDE268}" destId="{AD83BC6E-89C5-5A4F-8500-336112EDA910}" srcOrd="0" destOrd="0" presId="urn:microsoft.com/office/officeart/2005/8/layout/hierarchy2"/>
    <dgm:cxn modelId="{D464BE52-A83A-45B9-94F9-1B68B0D25839}" type="presOf" srcId="{C660A1FD-FCDE-9D4C-97C6-26C3CC56C3D2}" destId="{C394ADD5-DA04-234E-A368-26A86CF2263C}" srcOrd="0" destOrd="0" presId="urn:microsoft.com/office/officeart/2005/8/layout/hierarchy2"/>
    <dgm:cxn modelId="{A9BC84E6-914B-49D1-A5CF-86BEFB463A63}" type="presOf" srcId="{7D561673-60DC-F946-BFFF-4AF448EF8746}" destId="{E4803F39-2B06-7740-81C2-C8E22C1FAEF6}" srcOrd="0" destOrd="0" presId="urn:microsoft.com/office/officeart/2005/8/layout/hierarchy2"/>
    <dgm:cxn modelId="{56F3E0BF-9F0D-45E2-A8CB-2C77832CB98B}" type="presOf" srcId="{B5C1F6D1-FEB7-474C-B446-03C7FCFB655C}" destId="{8B631DA7-9119-3B4D-9F3A-4DD6CD6F3A19}" srcOrd="0" destOrd="0" presId="urn:microsoft.com/office/officeart/2005/8/layout/hierarchy2"/>
    <dgm:cxn modelId="{FF666D0D-8BB0-564F-BEF5-655256CB420C}" srcId="{3D9828A5-F8AF-E440-9139-00BB66E68263}" destId="{DF35D2FC-4491-7644-86C1-B7FAD37F0F94}" srcOrd="1" destOrd="0" parTransId="{6AC08FFD-A0BD-B749-9AF5-1B9025D080D8}" sibTransId="{9908CF27-FD7F-DC47-9202-021CB5F3615F}"/>
    <dgm:cxn modelId="{8F778626-2FA8-4979-AE65-7295F5DAE366}" type="presOf" srcId="{6AC08FFD-A0BD-B749-9AF5-1B9025D080D8}" destId="{CF84083F-4749-A34B-9BD3-85C64C0108F8}" srcOrd="1" destOrd="0" presId="urn:microsoft.com/office/officeart/2005/8/layout/hierarchy2"/>
    <dgm:cxn modelId="{23386945-79AE-465F-8BAE-8F2E00455AEE}" type="presOf" srcId="{FC96557B-4A96-6444-87F9-14BFFDC047AF}" destId="{C1B0E4A2-7552-8349-A8E1-F091DF474C50}" srcOrd="0" destOrd="0" presId="urn:microsoft.com/office/officeart/2005/8/layout/hierarchy2"/>
    <dgm:cxn modelId="{F10BD381-174E-3D42-97BD-27DBDBE8E9FC}" srcId="{4D2A840D-2305-D745-9C08-C84A3C02CD5D}" destId="{3D9828A5-F8AF-E440-9139-00BB66E68263}" srcOrd="0" destOrd="0" parTransId="{918E340E-5842-9946-B1C0-F95485980694}" sibTransId="{914354B3-F0DE-E149-869F-B7F98EDDBCC1}"/>
    <dgm:cxn modelId="{CC53E28D-BFDA-42B0-9B76-E559EF4B802A}" type="presOf" srcId="{FC96557B-4A96-6444-87F9-14BFFDC047AF}" destId="{7C8896B7-41DC-0A4F-8A69-6BD36AB0819F}" srcOrd="1" destOrd="0" presId="urn:microsoft.com/office/officeart/2005/8/layout/hierarchy2"/>
    <dgm:cxn modelId="{282C8FC2-C216-4FD0-892E-CFB3E01A61F5}" type="presOf" srcId="{FA95A2EE-A896-4D4C-8FED-3A2F6D63039E}" destId="{A7B8F248-1972-8947-8FF2-F4B67EA57DCC}" srcOrd="0" destOrd="0" presId="urn:microsoft.com/office/officeart/2005/8/layout/hierarchy2"/>
    <dgm:cxn modelId="{97EC2349-8F55-7B41-9C8C-D568E71D71E5}" srcId="{DF35D2FC-4491-7644-86C1-B7FAD37F0F94}" destId="{09043D00-E608-3D49-B26A-09DEC74C6F9E}" srcOrd="0" destOrd="0" parTransId="{46427A37-2232-8F44-9EC3-B307B772BB4D}" sibTransId="{D050A0C3-A554-C94F-81B1-A521F9967B82}"/>
    <dgm:cxn modelId="{536B74DC-307F-7E47-B578-9ADC7E152117}" srcId="{B107669F-19F2-E248-A52B-48D43EB78B00}" destId="{FA95A2EE-A896-4D4C-8FED-3A2F6D63039E}" srcOrd="0" destOrd="0" parTransId="{2A323BAA-4CBF-F44E-99C9-B5195949D2ED}" sibTransId="{C00D51DE-1F4A-FF4B-A764-6C1AA688041C}"/>
    <dgm:cxn modelId="{956C2B42-EC02-4C5B-AE03-E55CE4D164AF}" type="presOf" srcId="{B68B6747-7513-1843-A684-A7D8341CD9DD}" destId="{50699A49-14F6-D846-84B0-B9CEE507A8AC}" srcOrd="0" destOrd="0" presId="urn:microsoft.com/office/officeart/2005/8/layout/hierarchy2"/>
    <dgm:cxn modelId="{7DC3AF85-2AD4-A244-A997-3CF40E438CC4}" srcId="{4EF69580-3FB4-3242-B631-9EB8BCFE3B61}" destId="{531032E6-EED1-6C46-9BAD-E666B1F24EBA}" srcOrd="0" destOrd="0" parTransId="{47BCF898-7C82-5149-B955-FE628FB55CCF}" sibTransId="{74DA8308-E417-B044-9791-9E7EDA606187}"/>
    <dgm:cxn modelId="{7549791A-77DF-4E05-8D07-183457A935FC}" type="presOf" srcId="{4EF69580-3FB4-3242-B631-9EB8BCFE3B61}" destId="{E3D27780-D779-1640-B83F-8E601CA66D78}" srcOrd="0" destOrd="0" presId="urn:microsoft.com/office/officeart/2005/8/layout/hierarchy2"/>
    <dgm:cxn modelId="{3AB7B95F-B2D3-4C4C-A735-9792329AB10B}" type="presParOf" srcId="{C533C8C4-4848-43B2-BA1C-5BF4D081641F}" destId="{5D63EAD6-CE6F-F444-AEB8-8878C332A989}" srcOrd="0" destOrd="0" presId="urn:microsoft.com/office/officeart/2005/8/layout/hierarchy2"/>
    <dgm:cxn modelId="{A941CE1A-2E19-413F-8DCA-E4BAA650591E}" type="presParOf" srcId="{5D63EAD6-CE6F-F444-AEB8-8878C332A989}" destId="{DF48F640-9B4D-3E48-9046-02A04E1DB66E}" srcOrd="0" destOrd="0" presId="urn:microsoft.com/office/officeart/2005/8/layout/hierarchy2"/>
    <dgm:cxn modelId="{4CC30B2E-920A-4E9A-B2FF-6412A249FD72}" type="presParOf" srcId="{5D63EAD6-CE6F-F444-AEB8-8878C332A989}" destId="{0AE8ACA0-32AD-9247-B561-96DB1D9A7572}" srcOrd="1" destOrd="0" presId="urn:microsoft.com/office/officeart/2005/8/layout/hierarchy2"/>
    <dgm:cxn modelId="{E1541E27-898D-4150-B6F4-818A13544CA3}" type="presParOf" srcId="{0AE8ACA0-32AD-9247-B561-96DB1D9A7572}" destId="{C44631BD-40D5-7846-9208-E6A01D2ED6D3}" srcOrd="0" destOrd="0" presId="urn:microsoft.com/office/officeart/2005/8/layout/hierarchy2"/>
    <dgm:cxn modelId="{FDAF1356-3E6F-4955-9FC6-172C58AEA87B}" type="presParOf" srcId="{C44631BD-40D5-7846-9208-E6A01D2ED6D3}" destId="{0191555A-FF12-2845-802C-75937B8FDB34}" srcOrd="0" destOrd="0" presId="urn:microsoft.com/office/officeart/2005/8/layout/hierarchy2"/>
    <dgm:cxn modelId="{ED0A5384-ABB0-4779-8265-539D48E5884E}" type="presParOf" srcId="{0AE8ACA0-32AD-9247-B561-96DB1D9A7572}" destId="{09C26E23-374A-7B44-92CD-0CDB5AF9419D}" srcOrd="1" destOrd="0" presId="urn:microsoft.com/office/officeart/2005/8/layout/hierarchy2"/>
    <dgm:cxn modelId="{A2B706B2-97AA-4517-A296-F15A64523555}" type="presParOf" srcId="{09C26E23-374A-7B44-92CD-0CDB5AF9419D}" destId="{D6A1D9A4-F167-5E4E-AB12-1F8A4DB23EC6}" srcOrd="0" destOrd="0" presId="urn:microsoft.com/office/officeart/2005/8/layout/hierarchy2"/>
    <dgm:cxn modelId="{4544AABC-81D0-4F04-A628-5F3F140B607A}" type="presParOf" srcId="{09C26E23-374A-7B44-92CD-0CDB5AF9419D}" destId="{562E82AA-43F6-0F43-8A46-8BBD2C887FA7}" srcOrd="1" destOrd="0" presId="urn:microsoft.com/office/officeart/2005/8/layout/hierarchy2"/>
    <dgm:cxn modelId="{B8342707-5C7D-4848-9ABB-4917C8E7A66B}" type="presParOf" srcId="{562E82AA-43F6-0F43-8A46-8BBD2C887FA7}" destId="{8B631DA7-9119-3B4D-9F3A-4DD6CD6F3A19}" srcOrd="0" destOrd="0" presId="urn:microsoft.com/office/officeart/2005/8/layout/hierarchy2"/>
    <dgm:cxn modelId="{3FF340E4-6C4E-4B35-968B-3FB7B5666CF3}" type="presParOf" srcId="{8B631DA7-9119-3B4D-9F3A-4DD6CD6F3A19}" destId="{589EA267-C1C2-5940-A2A8-7D7F2C130CE0}" srcOrd="0" destOrd="0" presId="urn:microsoft.com/office/officeart/2005/8/layout/hierarchy2"/>
    <dgm:cxn modelId="{4AFF6FC9-D045-4390-B6E7-0669DB9D7298}" type="presParOf" srcId="{562E82AA-43F6-0F43-8A46-8BBD2C887FA7}" destId="{59E79725-A5C4-284A-ABEE-203869E07F14}" srcOrd="1" destOrd="0" presId="urn:microsoft.com/office/officeart/2005/8/layout/hierarchy2"/>
    <dgm:cxn modelId="{AAD344F6-74D1-4004-8DDD-06E415C6309D}" type="presParOf" srcId="{59E79725-A5C4-284A-ABEE-203869E07F14}" destId="{6711EF12-A0F2-5649-B349-DB76B8BF2900}" srcOrd="0" destOrd="0" presId="urn:microsoft.com/office/officeart/2005/8/layout/hierarchy2"/>
    <dgm:cxn modelId="{CB5B156C-700B-4C7C-A520-67860EFD6094}" type="presParOf" srcId="{59E79725-A5C4-284A-ABEE-203869E07F14}" destId="{95D1F2CF-DA5B-3441-9B5F-B1E640D14A72}" srcOrd="1" destOrd="0" presId="urn:microsoft.com/office/officeart/2005/8/layout/hierarchy2"/>
    <dgm:cxn modelId="{DEF4564F-4DB7-4ACA-A668-477E29CAE1A3}" type="presParOf" srcId="{95D1F2CF-DA5B-3441-9B5F-B1E640D14A72}" destId="{E1ACBA5F-1442-7B4F-A106-64ADA70519C4}" srcOrd="0" destOrd="0" presId="urn:microsoft.com/office/officeart/2005/8/layout/hierarchy2"/>
    <dgm:cxn modelId="{BBBBF9EF-9DCF-43C7-B55B-EBB44ECCA481}" type="presParOf" srcId="{E1ACBA5F-1442-7B4F-A106-64ADA70519C4}" destId="{25B48D0D-F59C-A34E-A2D7-FF9645B1C8C5}" srcOrd="0" destOrd="0" presId="urn:microsoft.com/office/officeart/2005/8/layout/hierarchy2"/>
    <dgm:cxn modelId="{A17A7287-8D41-4F60-A39D-6F1C66B589AA}" type="presParOf" srcId="{95D1F2CF-DA5B-3441-9B5F-B1E640D14A72}" destId="{47704D7A-A1B5-2F4F-B85E-8FFBF88C0C36}" srcOrd="1" destOrd="0" presId="urn:microsoft.com/office/officeart/2005/8/layout/hierarchy2"/>
    <dgm:cxn modelId="{02534989-CFE4-48F2-8823-2A666A40BC0B}" type="presParOf" srcId="{47704D7A-A1B5-2F4F-B85E-8FFBF88C0C36}" destId="{DD8D4A9B-2E22-9B48-94DE-98EF6071CDFE}" srcOrd="0" destOrd="0" presId="urn:microsoft.com/office/officeart/2005/8/layout/hierarchy2"/>
    <dgm:cxn modelId="{306C590A-E5C3-4AD0-B77B-FA3E8516B3C4}" type="presParOf" srcId="{47704D7A-A1B5-2F4F-B85E-8FFBF88C0C36}" destId="{D2D0E252-FA52-7445-9613-AFBFD09669C2}" srcOrd="1" destOrd="0" presId="urn:microsoft.com/office/officeart/2005/8/layout/hierarchy2"/>
    <dgm:cxn modelId="{FF623A01-5347-40DF-BA3A-0065A6351709}" type="presParOf" srcId="{562E82AA-43F6-0F43-8A46-8BBD2C887FA7}" destId="{037964AC-D7AF-004E-8437-8F57776365E4}" srcOrd="2" destOrd="0" presId="urn:microsoft.com/office/officeart/2005/8/layout/hierarchy2"/>
    <dgm:cxn modelId="{446B36D9-2D57-4E72-9831-DFC798B8F96D}" type="presParOf" srcId="{037964AC-D7AF-004E-8437-8F57776365E4}" destId="{CF84083F-4749-A34B-9BD3-85C64C0108F8}" srcOrd="0" destOrd="0" presId="urn:microsoft.com/office/officeart/2005/8/layout/hierarchy2"/>
    <dgm:cxn modelId="{462F67F1-A80F-45F2-83D4-9567FECF8431}" type="presParOf" srcId="{562E82AA-43F6-0F43-8A46-8BBD2C887FA7}" destId="{EA1DF26B-28C0-E04E-B00B-62484383FB86}" srcOrd="3" destOrd="0" presId="urn:microsoft.com/office/officeart/2005/8/layout/hierarchy2"/>
    <dgm:cxn modelId="{747F87F9-D179-4D50-9CF8-FE94947B99BC}" type="presParOf" srcId="{EA1DF26B-28C0-E04E-B00B-62484383FB86}" destId="{1830EBE5-73C1-884E-81E3-F8676F509B2B}" srcOrd="0" destOrd="0" presId="urn:microsoft.com/office/officeart/2005/8/layout/hierarchy2"/>
    <dgm:cxn modelId="{00AB392C-F5C9-4E1A-B188-079F00E645A5}" type="presParOf" srcId="{EA1DF26B-28C0-E04E-B00B-62484383FB86}" destId="{BB3AFF29-D7D8-6541-89BB-766FDEAC89ED}" srcOrd="1" destOrd="0" presId="urn:microsoft.com/office/officeart/2005/8/layout/hierarchy2"/>
    <dgm:cxn modelId="{6DF2EDBF-0F3E-4375-A67A-BA2634112D1F}" type="presParOf" srcId="{BB3AFF29-D7D8-6541-89BB-766FDEAC89ED}" destId="{61A51685-5CBB-5A4B-A75E-880EAEC64CF9}" srcOrd="0" destOrd="0" presId="urn:microsoft.com/office/officeart/2005/8/layout/hierarchy2"/>
    <dgm:cxn modelId="{7A5BF530-339E-4BD2-AF89-5115080F134C}" type="presParOf" srcId="{61A51685-5CBB-5A4B-A75E-880EAEC64CF9}" destId="{107B64B0-1DE0-3241-B59B-66D0AA93BC62}" srcOrd="0" destOrd="0" presId="urn:microsoft.com/office/officeart/2005/8/layout/hierarchy2"/>
    <dgm:cxn modelId="{F8DB1615-7B0F-4A62-B4BB-BB93C27B60A5}" type="presParOf" srcId="{BB3AFF29-D7D8-6541-89BB-766FDEAC89ED}" destId="{59079D62-C964-474E-B315-FF3D5C08E7FF}" srcOrd="1" destOrd="0" presId="urn:microsoft.com/office/officeart/2005/8/layout/hierarchy2"/>
    <dgm:cxn modelId="{422A645D-70DB-461E-88AB-4A168AD62DFD}" type="presParOf" srcId="{59079D62-C964-474E-B315-FF3D5C08E7FF}" destId="{B5F5AE90-268C-AA45-A7C9-03F16BC41118}" srcOrd="0" destOrd="0" presId="urn:microsoft.com/office/officeart/2005/8/layout/hierarchy2"/>
    <dgm:cxn modelId="{ADEAF3B2-1939-46AD-AE6C-3CC305501551}" type="presParOf" srcId="{59079D62-C964-474E-B315-FF3D5C08E7FF}" destId="{BB4D061E-6FF1-E541-A95C-B66AA1EAF150}" srcOrd="1" destOrd="0" presId="urn:microsoft.com/office/officeart/2005/8/layout/hierarchy2"/>
    <dgm:cxn modelId="{F8F2669B-BDB3-4E9B-B8A6-E8E4F5152102}" type="presParOf" srcId="{0AE8ACA0-32AD-9247-B561-96DB1D9A7572}" destId="{614833F2-E78E-9749-89EC-7F5C52A2DEE8}" srcOrd="2" destOrd="0" presId="urn:microsoft.com/office/officeart/2005/8/layout/hierarchy2"/>
    <dgm:cxn modelId="{A37EE864-621F-4D46-B4ED-780F0AB33161}" type="presParOf" srcId="{614833F2-E78E-9749-89EC-7F5C52A2DEE8}" destId="{3100DADD-0CA8-254E-BD0A-688D14EB0857}" srcOrd="0" destOrd="0" presId="urn:microsoft.com/office/officeart/2005/8/layout/hierarchy2"/>
    <dgm:cxn modelId="{2D05F48D-D652-41AE-9FD1-147E31139C67}" type="presParOf" srcId="{0AE8ACA0-32AD-9247-B561-96DB1D9A7572}" destId="{136BB747-EA6F-8743-BCFA-89B9E6E9BF98}" srcOrd="3" destOrd="0" presId="urn:microsoft.com/office/officeart/2005/8/layout/hierarchy2"/>
    <dgm:cxn modelId="{63A49EFE-EC26-45BB-8C08-B5AB0FDCA136}" type="presParOf" srcId="{136BB747-EA6F-8743-BCFA-89B9E6E9BF98}" destId="{F7BDE7E4-81F5-7548-8317-EBDAB5359405}" srcOrd="0" destOrd="0" presId="urn:microsoft.com/office/officeart/2005/8/layout/hierarchy2"/>
    <dgm:cxn modelId="{7EE98D62-78CA-4901-BD42-A8310353E5B0}" type="presParOf" srcId="{136BB747-EA6F-8743-BCFA-89B9E6E9BF98}" destId="{4E10B428-9E60-8B42-9771-040526E125B6}" srcOrd="1" destOrd="0" presId="urn:microsoft.com/office/officeart/2005/8/layout/hierarchy2"/>
    <dgm:cxn modelId="{6947436D-6D7D-4FEF-99D1-1539525C4541}" type="presParOf" srcId="{4E10B428-9E60-8B42-9771-040526E125B6}" destId="{E4803F39-2B06-7740-81C2-C8E22C1FAEF6}" srcOrd="0" destOrd="0" presId="urn:microsoft.com/office/officeart/2005/8/layout/hierarchy2"/>
    <dgm:cxn modelId="{12FCF0C8-B55F-49A5-82ED-59F95D56E5E5}" type="presParOf" srcId="{E4803F39-2B06-7740-81C2-C8E22C1FAEF6}" destId="{570FDC44-C3B7-CA4D-AF20-680BBC174968}" srcOrd="0" destOrd="0" presId="urn:microsoft.com/office/officeart/2005/8/layout/hierarchy2"/>
    <dgm:cxn modelId="{02474638-5A91-413E-9C00-FF8BF5D7A2A0}" type="presParOf" srcId="{4E10B428-9E60-8B42-9771-040526E125B6}" destId="{4A348103-D8E2-B140-929B-49DE38FF67C0}" srcOrd="1" destOrd="0" presId="urn:microsoft.com/office/officeart/2005/8/layout/hierarchy2"/>
    <dgm:cxn modelId="{0F05E8D1-2C62-4F2A-96DF-DE0E29B8F1AE}" type="presParOf" srcId="{4A348103-D8E2-B140-929B-49DE38FF67C0}" destId="{78A7A044-C6C7-E94E-986A-D089C1526C59}" srcOrd="0" destOrd="0" presId="urn:microsoft.com/office/officeart/2005/8/layout/hierarchy2"/>
    <dgm:cxn modelId="{F7F4186D-4CAA-4796-AD96-F3B796EE1B63}" type="presParOf" srcId="{4A348103-D8E2-B140-929B-49DE38FF67C0}" destId="{B2A4264C-FF5A-E249-A34E-043CCB55FF2A}" srcOrd="1" destOrd="0" presId="urn:microsoft.com/office/officeart/2005/8/layout/hierarchy2"/>
    <dgm:cxn modelId="{D2AEA1E2-1129-4475-A522-016DB9597DDB}" type="presParOf" srcId="{B2A4264C-FF5A-E249-A34E-043CCB55FF2A}" destId="{F14014F7-E2D1-2149-97EE-1D1B38FF5657}" srcOrd="0" destOrd="0" presId="urn:microsoft.com/office/officeart/2005/8/layout/hierarchy2"/>
    <dgm:cxn modelId="{0A23DE68-5668-4C4E-BAB8-8FB36D27B155}" type="presParOf" srcId="{F14014F7-E2D1-2149-97EE-1D1B38FF5657}" destId="{02C2707E-E904-DF4B-AB99-07E9D6800EE8}" srcOrd="0" destOrd="0" presId="urn:microsoft.com/office/officeart/2005/8/layout/hierarchy2"/>
    <dgm:cxn modelId="{979CCAC1-544B-4C34-8751-B6D3818D2D99}" type="presParOf" srcId="{B2A4264C-FF5A-E249-A34E-043CCB55FF2A}" destId="{4F1C25B8-A070-284D-A757-35CE1F1C0B8C}" srcOrd="1" destOrd="0" presId="urn:microsoft.com/office/officeart/2005/8/layout/hierarchy2"/>
    <dgm:cxn modelId="{B7652B44-5AEE-438E-A923-09734CF7EA4D}" type="presParOf" srcId="{4F1C25B8-A070-284D-A757-35CE1F1C0B8C}" destId="{A7B8F248-1972-8947-8FF2-F4B67EA57DCC}" srcOrd="0" destOrd="0" presId="urn:microsoft.com/office/officeart/2005/8/layout/hierarchy2"/>
    <dgm:cxn modelId="{84CF849A-4114-4404-BBEB-6552826F0C90}" type="presParOf" srcId="{4F1C25B8-A070-284D-A757-35CE1F1C0B8C}" destId="{EE858834-83D0-3B48-B547-48FE6DB30DC1}" srcOrd="1" destOrd="0" presId="urn:microsoft.com/office/officeart/2005/8/layout/hierarchy2"/>
    <dgm:cxn modelId="{C2ACAD7E-08E9-4DA7-BB29-021CC817A527}" type="presParOf" srcId="{4E10B428-9E60-8B42-9771-040526E125B6}" destId="{C1B0E4A2-7552-8349-A8E1-F091DF474C50}" srcOrd="2" destOrd="0" presId="urn:microsoft.com/office/officeart/2005/8/layout/hierarchy2"/>
    <dgm:cxn modelId="{CBC32669-066A-4ED0-B4CA-7E7ADCC04E8A}" type="presParOf" srcId="{C1B0E4A2-7552-8349-A8E1-F091DF474C50}" destId="{7C8896B7-41DC-0A4F-8A69-6BD36AB0819F}" srcOrd="0" destOrd="0" presId="urn:microsoft.com/office/officeart/2005/8/layout/hierarchy2"/>
    <dgm:cxn modelId="{41CD437F-920A-4464-BC12-75C0C545B635}" type="presParOf" srcId="{4E10B428-9E60-8B42-9771-040526E125B6}" destId="{EC4718F8-115C-6143-B276-053E28870D47}" srcOrd="3" destOrd="0" presId="urn:microsoft.com/office/officeart/2005/8/layout/hierarchy2"/>
    <dgm:cxn modelId="{2905F877-BBA7-4260-8DD3-0C0A3EAF639A}" type="presParOf" srcId="{EC4718F8-115C-6143-B276-053E28870D47}" destId="{E3D27780-D779-1640-B83F-8E601CA66D78}" srcOrd="0" destOrd="0" presId="urn:microsoft.com/office/officeart/2005/8/layout/hierarchy2"/>
    <dgm:cxn modelId="{2653366F-A4C2-4BE6-9874-71097F70B950}" type="presParOf" srcId="{EC4718F8-115C-6143-B276-053E28870D47}" destId="{B2B9582D-147E-1240-9D71-D4827D83DDFC}" srcOrd="1" destOrd="0" presId="urn:microsoft.com/office/officeart/2005/8/layout/hierarchy2"/>
    <dgm:cxn modelId="{2302E580-80D2-4511-88B0-839EFEDD9454}" type="presParOf" srcId="{B2B9582D-147E-1240-9D71-D4827D83DDFC}" destId="{91BAAC4D-B53D-124F-B831-374946A4DEAE}" srcOrd="0" destOrd="0" presId="urn:microsoft.com/office/officeart/2005/8/layout/hierarchy2"/>
    <dgm:cxn modelId="{6BF60EB8-F8F0-4CF2-9ACA-CA56C5A86718}" type="presParOf" srcId="{91BAAC4D-B53D-124F-B831-374946A4DEAE}" destId="{E92E3549-6C20-9047-B67C-3A5CB1752CE1}" srcOrd="0" destOrd="0" presId="urn:microsoft.com/office/officeart/2005/8/layout/hierarchy2"/>
    <dgm:cxn modelId="{65638AE0-3861-4A51-8E5E-ACFC8EE61614}" type="presParOf" srcId="{B2B9582D-147E-1240-9D71-D4827D83DDFC}" destId="{BC341BE5-14FA-D443-884D-B6527414527B}" srcOrd="1" destOrd="0" presId="urn:microsoft.com/office/officeart/2005/8/layout/hierarchy2"/>
    <dgm:cxn modelId="{02DFCF34-741D-42DF-B774-6F1271888283}" type="presParOf" srcId="{BC341BE5-14FA-D443-884D-B6527414527B}" destId="{74BCDE5C-C322-FC4C-AAAB-E0C28C9BDD97}" srcOrd="0" destOrd="0" presId="urn:microsoft.com/office/officeart/2005/8/layout/hierarchy2"/>
    <dgm:cxn modelId="{770FD988-7756-45C7-9B53-197153FA0AEA}" type="presParOf" srcId="{BC341BE5-14FA-D443-884D-B6527414527B}" destId="{07ED82F6-D309-9541-92C0-D616876D1737}" srcOrd="1" destOrd="0" presId="urn:microsoft.com/office/officeart/2005/8/layout/hierarchy2"/>
    <dgm:cxn modelId="{A428209A-31CD-42A7-A839-5FF149FB829D}" type="presParOf" srcId="{0AE8ACA0-32AD-9247-B561-96DB1D9A7572}" destId="{C394ADD5-DA04-234E-A368-26A86CF2263C}" srcOrd="4" destOrd="0" presId="urn:microsoft.com/office/officeart/2005/8/layout/hierarchy2"/>
    <dgm:cxn modelId="{14942840-BD4F-4272-9AAF-F5ABFD19FD6B}" type="presParOf" srcId="{C394ADD5-DA04-234E-A368-26A86CF2263C}" destId="{D9452969-2A1B-4445-A596-7CA68515584F}" srcOrd="0" destOrd="0" presId="urn:microsoft.com/office/officeart/2005/8/layout/hierarchy2"/>
    <dgm:cxn modelId="{8EBB9A06-5790-4E40-BF30-5556135A7791}" type="presParOf" srcId="{0AE8ACA0-32AD-9247-B561-96DB1D9A7572}" destId="{3C0D2F1A-1DFF-3645-9317-7DCD3F59DE0E}" srcOrd="5" destOrd="0" presId="urn:microsoft.com/office/officeart/2005/8/layout/hierarchy2"/>
    <dgm:cxn modelId="{6AC884AF-F758-4856-8509-D1713F0EA6A4}" type="presParOf" srcId="{3C0D2F1A-1DFF-3645-9317-7DCD3F59DE0E}" destId="{2EB23485-C0F8-7B41-BA5B-91D1B75B3AC6}" srcOrd="0" destOrd="0" presId="urn:microsoft.com/office/officeart/2005/8/layout/hierarchy2"/>
    <dgm:cxn modelId="{6CACD8F7-CD9F-4E6D-B259-430767F284B6}" type="presParOf" srcId="{3C0D2F1A-1DFF-3645-9317-7DCD3F59DE0E}" destId="{A0C355CE-F8E3-F241-A230-165682243949}" srcOrd="1" destOrd="0" presId="urn:microsoft.com/office/officeart/2005/8/layout/hierarchy2"/>
    <dgm:cxn modelId="{C02560F8-A326-4B28-9AF5-86D07C19F119}" type="presParOf" srcId="{A0C355CE-F8E3-F241-A230-165682243949}" destId="{CB503F5E-92E5-4045-9A3A-BEA0EC4AC5AE}" srcOrd="0" destOrd="0" presId="urn:microsoft.com/office/officeart/2005/8/layout/hierarchy2"/>
    <dgm:cxn modelId="{C087B205-50D0-421F-8ACF-AB781A8D836F}" type="presParOf" srcId="{CB503F5E-92E5-4045-9A3A-BEA0EC4AC5AE}" destId="{70BD2B81-8E9D-6B48-A421-98F8B6D609A8}" srcOrd="0" destOrd="0" presId="urn:microsoft.com/office/officeart/2005/8/layout/hierarchy2"/>
    <dgm:cxn modelId="{035C9521-A372-48C3-B9B6-4178D93A442B}" type="presParOf" srcId="{A0C355CE-F8E3-F241-A230-165682243949}" destId="{8F4CCB60-6CF3-EB44-B81E-C28A5258630D}" srcOrd="1" destOrd="0" presId="urn:microsoft.com/office/officeart/2005/8/layout/hierarchy2"/>
    <dgm:cxn modelId="{F795A125-912F-481D-B828-5D0DC190D3C7}" type="presParOf" srcId="{8F4CCB60-6CF3-EB44-B81E-C28A5258630D}" destId="{2BEEE0CF-DB0C-9641-9614-76EAB5E6CCB4}" srcOrd="0" destOrd="0" presId="urn:microsoft.com/office/officeart/2005/8/layout/hierarchy2"/>
    <dgm:cxn modelId="{74D43A84-32F6-4BE3-A1B8-856A7F05D65B}" type="presParOf" srcId="{8F4CCB60-6CF3-EB44-B81E-C28A5258630D}" destId="{47D8B6E1-D450-3D47-BA07-BA07ED55B639}" srcOrd="1" destOrd="0" presId="urn:microsoft.com/office/officeart/2005/8/layout/hierarchy2"/>
    <dgm:cxn modelId="{D414E532-14D6-439E-B74E-F70A64F8A64D}" type="presParOf" srcId="{47D8B6E1-D450-3D47-BA07-BA07ED55B639}" destId="{FB7F4018-66A4-AA4B-9079-E94EBBB52A65}" srcOrd="0" destOrd="0" presId="urn:microsoft.com/office/officeart/2005/8/layout/hierarchy2"/>
    <dgm:cxn modelId="{3CC6903D-8FD9-427C-AF1E-2DCA12C7737F}" type="presParOf" srcId="{FB7F4018-66A4-AA4B-9079-E94EBBB52A65}" destId="{99CA1030-381C-824F-91F9-807BE5B59C68}" srcOrd="0" destOrd="0" presId="urn:microsoft.com/office/officeart/2005/8/layout/hierarchy2"/>
    <dgm:cxn modelId="{4C2A414A-3507-4732-8411-4BAE042AEF0F}" type="presParOf" srcId="{47D8B6E1-D450-3D47-BA07-BA07ED55B639}" destId="{50D5FF2B-DB67-8242-B05B-DB4789943566}" srcOrd="1" destOrd="0" presId="urn:microsoft.com/office/officeart/2005/8/layout/hierarchy2"/>
    <dgm:cxn modelId="{790F40EB-C5E0-41D6-BD88-C18C3BE84B83}" type="presParOf" srcId="{50D5FF2B-DB67-8242-B05B-DB4789943566}" destId="{0CF1E5E1-A67E-534E-9E90-2CC804AE6648}" srcOrd="0" destOrd="0" presId="urn:microsoft.com/office/officeart/2005/8/layout/hierarchy2"/>
    <dgm:cxn modelId="{260E6E00-A1E7-4706-961E-EA40C17A0D48}" type="presParOf" srcId="{50D5FF2B-DB67-8242-B05B-DB4789943566}" destId="{7270948E-E933-7E4B-B8DA-FAEABA5D1768}" srcOrd="1" destOrd="0" presId="urn:microsoft.com/office/officeart/2005/8/layout/hierarchy2"/>
    <dgm:cxn modelId="{6F6518F8-20B1-49A1-A694-24828D9EACF2}" type="presParOf" srcId="{A0C355CE-F8E3-F241-A230-165682243949}" destId="{AD83BC6E-89C5-5A4F-8500-336112EDA910}" srcOrd="2" destOrd="0" presId="urn:microsoft.com/office/officeart/2005/8/layout/hierarchy2"/>
    <dgm:cxn modelId="{563782F5-FAEF-4184-8862-90632AE9EE39}" type="presParOf" srcId="{AD83BC6E-89C5-5A4F-8500-336112EDA910}" destId="{1A6FE553-B32E-0946-BAE4-503E652FF618}" srcOrd="0" destOrd="0" presId="urn:microsoft.com/office/officeart/2005/8/layout/hierarchy2"/>
    <dgm:cxn modelId="{22D0907E-0657-42CE-B6E6-5E8299C5FDCC}" type="presParOf" srcId="{A0C355CE-F8E3-F241-A230-165682243949}" destId="{FD144A84-5762-8142-ACCA-82E169CFCB25}" srcOrd="3" destOrd="0" presId="urn:microsoft.com/office/officeart/2005/8/layout/hierarchy2"/>
    <dgm:cxn modelId="{A9E4F291-B414-43B1-913D-5BAEB2C46D79}" type="presParOf" srcId="{FD144A84-5762-8142-ACCA-82E169CFCB25}" destId="{50699A49-14F6-D846-84B0-B9CEE507A8AC}" srcOrd="0" destOrd="0" presId="urn:microsoft.com/office/officeart/2005/8/layout/hierarchy2"/>
    <dgm:cxn modelId="{C3A14E99-D190-423B-81D3-B12D4E4B31D4}" type="presParOf" srcId="{FD144A84-5762-8142-ACCA-82E169CFCB25}" destId="{D19D9BCE-68AC-584B-AAEA-4F87D2986509}" srcOrd="1" destOrd="0" presId="urn:microsoft.com/office/officeart/2005/8/layout/hierarchy2"/>
    <dgm:cxn modelId="{F0FCA0B2-C8E8-426C-92C9-0C7C064A849A}" type="presParOf" srcId="{D19D9BCE-68AC-584B-AAEA-4F87D2986509}" destId="{19197608-F31A-E540-9131-700704E1F029}" srcOrd="0" destOrd="0" presId="urn:microsoft.com/office/officeart/2005/8/layout/hierarchy2"/>
    <dgm:cxn modelId="{5A788084-D62E-40E0-876F-6D26DD3C6B8E}" type="presParOf" srcId="{19197608-F31A-E540-9131-700704E1F029}" destId="{1629321D-06AA-1A48-B2BC-AD07E840C8BA}" srcOrd="0" destOrd="0" presId="urn:microsoft.com/office/officeart/2005/8/layout/hierarchy2"/>
    <dgm:cxn modelId="{11E7FE16-0010-4713-B98A-5ABFF8B6B19E}" type="presParOf" srcId="{D19D9BCE-68AC-584B-AAEA-4F87D2986509}" destId="{A1225689-A847-1241-B780-43249FE7D631}" srcOrd="1" destOrd="0" presId="urn:microsoft.com/office/officeart/2005/8/layout/hierarchy2"/>
    <dgm:cxn modelId="{9285FF49-2208-4484-8F68-22412ED7ED64}" type="presParOf" srcId="{A1225689-A847-1241-B780-43249FE7D631}" destId="{6F4191D0-CA57-BC44-A4B0-77C5968AC883}" srcOrd="0" destOrd="0" presId="urn:microsoft.com/office/officeart/2005/8/layout/hierarchy2"/>
    <dgm:cxn modelId="{79165157-7ACA-470D-850C-FBA9A1699C5E}" type="presParOf" srcId="{A1225689-A847-1241-B780-43249FE7D631}" destId="{2B741B6A-EFB3-8740-9C01-B10D51C9A6A4}"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ABB1E-F614-4221-A9DA-D8FFE5167CB6}">
      <dsp:nvSpPr>
        <dsp:cNvPr id="0" name=""/>
        <dsp:cNvSpPr/>
      </dsp:nvSpPr>
      <dsp:spPr>
        <a:xfrm>
          <a:off x="5151" y="1794598"/>
          <a:ext cx="716755" cy="403245"/>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Tous les agriculteurs</a:t>
          </a:r>
        </a:p>
      </dsp:txBody>
      <dsp:txXfrm>
        <a:off x="16962" y="1806409"/>
        <a:ext cx="693133" cy="379623"/>
      </dsp:txXfrm>
    </dsp:sp>
    <dsp:sp modelId="{595C7CAE-930C-4897-B9A5-21E4B77B4B12}">
      <dsp:nvSpPr>
        <dsp:cNvPr id="0" name=""/>
        <dsp:cNvSpPr/>
      </dsp:nvSpPr>
      <dsp:spPr>
        <a:xfrm rot="17075375">
          <a:off x="230440" y="1351447"/>
          <a:ext cx="1313892" cy="18021"/>
        </a:xfrm>
        <a:custGeom>
          <a:avLst/>
          <a:gdLst/>
          <a:ahLst/>
          <a:cxnLst/>
          <a:rect l="0" t="0" r="0" b="0"/>
          <a:pathLst>
            <a:path>
              <a:moveTo>
                <a:pt x="0" y="9010"/>
              </a:moveTo>
              <a:lnTo>
                <a:pt x="1313892"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854539" y="1327610"/>
        <a:ext cx="65694" cy="65694"/>
      </dsp:txXfrm>
    </dsp:sp>
    <dsp:sp modelId="{98973513-7448-4114-8CBE-45FAD086259F}">
      <dsp:nvSpPr>
        <dsp:cNvPr id="0" name=""/>
        <dsp:cNvSpPr/>
      </dsp:nvSpPr>
      <dsp:spPr>
        <a:xfrm>
          <a:off x="1052867" y="451092"/>
          <a:ext cx="956090" cy="547205"/>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autosuffisants structurellement</a:t>
          </a:r>
        </a:p>
      </dsp:txBody>
      <dsp:txXfrm>
        <a:off x="1068894" y="467119"/>
        <a:ext cx="924036" cy="515151"/>
      </dsp:txXfrm>
    </dsp:sp>
    <dsp:sp modelId="{A4F5F79C-A4AD-4E3B-88B8-DCEDBDBF7E66}">
      <dsp:nvSpPr>
        <dsp:cNvPr id="0" name=""/>
        <dsp:cNvSpPr/>
      </dsp:nvSpPr>
      <dsp:spPr>
        <a:xfrm rot="18473289">
          <a:off x="1923305" y="540503"/>
          <a:ext cx="443937" cy="18021"/>
        </a:xfrm>
        <a:custGeom>
          <a:avLst/>
          <a:gdLst/>
          <a:ahLst/>
          <a:cxnLst/>
          <a:rect l="0" t="0" r="0" b="0"/>
          <a:pathLst>
            <a:path>
              <a:moveTo>
                <a:pt x="0" y="9010"/>
              </a:moveTo>
              <a:lnTo>
                <a:pt x="443937"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34175" y="538416"/>
        <a:ext cx="22196" cy="22196"/>
      </dsp:txXfrm>
    </dsp:sp>
    <dsp:sp modelId="{23C5F610-C774-4C04-B2FC-4902FDA4EF36}">
      <dsp:nvSpPr>
        <dsp:cNvPr id="0" name=""/>
        <dsp:cNvSpPr/>
      </dsp:nvSpPr>
      <dsp:spPr>
        <a:xfrm>
          <a:off x="2281590" y="0"/>
          <a:ext cx="790902" cy="748668"/>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au-dessus du seuil de pauvreté élargi</a:t>
          </a:r>
        </a:p>
      </dsp:txBody>
      <dsp:txXfrm>
        <a:off x="2303518" y="21928"/>
        <a:ext cx="747046" cy="704812"/>
      </dsp:txXfrm>
    </dsp:sp>
    <dsp:sp modelId="{ABFEB9D6-6E22-4F5F-82FC-259FE2A87F0E}">
      <dsp:nvSpPr>
        <dsp:cNvPr id="0" name=""/>
        <dsp:cNvSpPr/>
      </dsp:nvSpPr>
      <dsp:spPr>
        <a:xfrm rot="20584434">
          <a:off x="3064573" y="312097"/>
          <a:ext cx="365639" cy="18021"/>
        </a:xfrm>
        <a:custGeom>
          <a:avLst/>
          <a:gdLst/>
          <a:ahLst/>
          <a:cxnLst/>
          <a:rect l="0" t="0" r="0" b="0"/>
          <a:pathLst>
            <a:path>
              <a:moveTo>
                <a:pt x="0" y="9010"/>
              </a:moveTo>
              <a:lnTo>
                <a:pt x="365639"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238251" y="311967"/>
        <a:ext cx="18281" cy="18281"/>
      </dsp:txXfrm>
    </dsp:sp>
    <dsp:sp modelId="{42D7CA9E-93EE-41F8-A9C3-865A41CB36CE}">
      <dsp:nvSpPr>
        <dsp:cNvPr id="0" name=""/>
        <dsp:cNvSpPr/>
      </dsp:nvSpPr>
      <dsp:spPr>
        <a:xfrm>
          <a:off x="3422293" y="0"/>
          <a:ext cx="790902" cy="535765"/>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qui vendent du riz</a:t>
          </a:r>
        </a:p>
      </dsp:txBody>
      <dsp:txXfrm>
        <a:off x="3437985" y="15692"/>
        <a:ext cx="759518" cy="504381"/>
      </dsp:txXfrm>
    </dsp:sp>
    <dsp:sp modelId="{FB05569F-29BF-433F-A5B7-DF5B78B3D929}">
      <dsp:nvSpPr>
        <dsp:cNvPr id="0" name=""/>
        <dsp:cNvSpPr/>
      </dsp:nvSpPr>
      <dsp:spPr>
        <a:xfrm rot="20850340">
          <a:off x="4209355" y="223793"/>
          <a:ext cx="324286" cy="18021"/>
        </a:xfrm>
        <a:custGeom>
          <a:avLst/>
          <a:gdLst/>
          <a:ahLst/>
          <a:cxnLst/>
          <a:rect l="0" t="0" r="0" b="0"/>
          <a:pathLst>
            <a:path>
              <a:moveTo>
                <a:pt x="0" y="9010"/>
              </a:moveTo>
              <a:lnTo>
                <a:pt x="324286"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63391" y="224697"/>
        <a:ext cx="16214" cy="16214"/>
      </dsp:txXfrm>
    </dsp:sp>
    <dsp:sp modelId="{4603FE96-8E71-4D29-8416-14B676C309A4}">
      <dsp:nvSpPr>
        <dsp:cNvPr id="0" name=""/>
        <dsp:cNvSpPr/>
      </dsp:nvSpPr>
      <dsp:spPr>
        <a:xfrm>
          <a:off x="4529801" y="0"/>
          <a:ext cx="790902" cy="395451"/>
        </a:xfrm>
        <a:prstGeom prst="roundRect">
          <a:avLst>
            <a:gd name="adj" fmla="val 10000"/>
          </a:avLst>
        </a:prstGeom>
        <a:solidFill>
          <a:srgbClr val="33CC33"/>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A</a:t>
          </a:r>
        </a:p>
      </dsp:txBody>
      <dsp:txXfrm>
        <a:off x="4541383" y="11582"/>
        <a:ext cx="767738" cy="372287"/>
      </dsp:txXfrm>
    </dsp:sp>
    <dsp:sp modelId="{03C7D8A5-3831-483F-B05B-8B624F7F0E2C}">
      <dsp:nvSpPr>
        <dsp:cNvPr id="0" name=""/>
        <dsp:cNvSpPr/>
      </dsp:nvSpPr>
      <dsp:spPr>
        <a:xfrm rot="2903622">
          <a:off x="2986401" y="556912"/>
          <a:ext cx="512460" cy="18021"/>
        </a:xfrm>
        <a:custGeom>
          <a:avLst/>
          <a:gdLst/>
          <a:ahLst/>
          <a:cxnLst/>
          <a:rect l="0" t="0" r="0" b="0"/>
          <a:pathLst>
            <a:path>
              <a:moveTo>
                <a:pt x="0" y="9010"/>
              </a:moveTo>
              <a:lnTo>
                <a:pt x="512460"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229820" y="553112"/>
        <a:ext cx="25623" cy="25623"/>
      </dsp:txXfrm>
    </dsp:sp>
    <dsp:sp modelId="{801932FB-AC33-44CA-96EC-614870C175F6}">
      <dsp:nvSpPr>
        <dsp:cNvPr id="0" name=""/>
        <dsp:cNvSpPr/>
      </dsp:nvSpPr>
      <dsp:spPr>
        <a:xfrm>
          <a:off x="3412770" y="481889"/>
          <a:ext cx="790902" cy="551247"/>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qui ne vendent pas de riz</a:t>
          </a:r>
        </a:p>
      </dsp:txBody>
      <dsp:txXfrm>
        <a:off x="3428915" y="498034"/>
        <a:ext cx="758612" cy="518957"/>
      </dsp:txXfrm>
    </dsp:sp>
    <dsp:sp modelId="{A8D4715E-5A24-4BF1-9088-52DF293714AD}">
      <dsp:nvSpPr>
        <dsp:cNvPr id="0" name=""/>
        <dsp:cNvSpPr/>
      </dsp:nvSpPr>
      <dsp:spPr>
        <a:xfrm rot="21596165">
          <a:off x="4203673" y="748320"/>
          <a:ext cx="326128" cy="18021"/>
        </a:xfrm>
        <a:custGeom>
          <a:avLst/>
          <a:gdLst/>
          <a:ahLst/>
          <a:cxnLst/>
          <a:rect l="0" t="0" r="0" b="0"/>
          <a:pathLst>
            <a:path>
              <a:moveTo>
                <a:pt x="0" y="9010"/>
              </a:moveTo>
              <a:lnTo>
                <a:pt x="326128"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58584" y="749178"/>
        <a:ext cx="16306" cy="16306"/>
      </dsp:txXfrm>
    </dsp:sp>
    <dsp:sp modelId="{9AA4703F-DAFF-4CD5-8EE4-1AEAD20BE907}">
      <dsp:nvSpPr>
        <dsp:cNvPr id="0" name=""/>
        <dsp:cNvSpPr/>
      </dsp:nvSpPr>
      <dsp:spPr>
        <a:xfrm>
          <a:off x="4529801" y="559424"/>
          <a:ext cx="790902" cy="395451"/>
        </a:xfrm>
        <a:prstGeom prst="roundRect">
          <a:avLst>
            <a:gd name="adj" fmla="val 10000"/>
          </a:avLst>
        </a:prstGeom>
        <a:solidFill>
          <a:srgbClr val="92D050"/>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B</a:t>
          </a:r>
        </a:p>
      </dsp:txBody>
      <dsp:txXfrm>
        <a:off x="4541383" y="571006"/>
        <a:ext cx="767738" cy="372287"/>
      </dsp:txXfrm>
    </dsp:sp>
    <dsp:sp modelId="{DF2F5A05-8500-4DF7-9EA4-3893CF414159}">
      <dsp:nvSpPr>
        <dsp:cNvPr id="0" name=""/>
        <dsp:cNvSpPr/>
      </dsp:nvSpPr>
      <dsp:spPr>
        <a:xfrm rot="4086566">
          <a:off x="1795106" y="1032079"/>
          <a:ext cx="681962" cy="18021"/>
        </a:xfrm>
        <a:custGeom>
          <a:avLst/>
          <a:gdLst/>
          <a:ahLst/>
          <a:cxnLst/>
          <a:rect l="0" t="0" r="0" b="0"/>
          <a:pathLst>
            <a:path>
              <a:moveTo>
                <a:pt x="0" y="9010"/>
              </a:moveTo>
              <a:lnTo>
                <a:pt x="681962"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19038" y="1024041"/>
        <a:ext cx="34098" cy="34098"/>
      </dsp:txXfrm>
    </dsp:sp>
    <dsp:sp modelId="{A386B1A2-BD82-4D9B-9CD2-1AFB0043C411}">
      <dsp:nvSpPr>
        <dsp:cNvPr id="0" name=""/>
        <dsp:cNvSpPr/>
      </dsp:nvSpPr>
      <dsp:spPr>
        <a:xfrm>
          <a:off x="2263217" y="1014833"/>
          <a:ext cx="790902" cy="685305"/>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au-dessous du seuil de pauvreté élargi</a:t>
          </a:r>
        </a:p>
      </dsp:txBody>
      <dsp:txXfrm>
        <a:off x="2283289" y="1034905"/>
        <a:ext cx="750758" cy="645161"/>
      </dsp:txXfrm>
    </dsp:sp>
    <dsp:sp modelId="{EC4DEA3A-858E-4DA9-B3F6-F36F33A3BBA2}">
      <dsp:nvSpPr>
        <dsp:cNvPr id="0" name=""/>
        <dsp:cNvSpPr/>
      </dsp:nvSpPr>
      <dsp:spPr>
        <a:xfrm rot="21596665">
          <a:off x="3054119" y="1347759"/>
          <a:ext cx="1475682" cy="18021"/>
        </a:xfrm>
        <a:custGeom>
          <a:avLst/>
          <a:gdLst/>
          <a:ahLst/>
          <a:cxnLst/>
          <a:rect l="0" t="0" r="0" b="0"/>
          <a:pathLst>
            <a:path>
              <a:moveTo>
                <a:pt x="0" y="9010"/>
              </a:moveTo>
              <a:lnTo>
                <a:pt x="1475682"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755068" y="1319878"/>
        <a:ext cx="73784" cy="73784"/>
      </dsp:txXfrm>
    </dsp:sp>
    <dsp:sp modelId="{975AD9AE-E4D9-4C3D-8B42-FEAC326FCEA2}">
      <dsp:nvSpPr>
        <dsp:cNvPr id="0" name=""/>
        <dsp:cNvSpPr/>
      </dsp:nvSpPr>
      <dsp:spPr>
        <a:xfrm>
          <a:off x="4529801" y="1158329"/>
          <a:ext cx="790902" cy="395451"/>
        </a:xfrm>
        <a:prstGeom prst="roundRect">
          <a:avLst>
            <a:gd name="adj" fmla="val 10000"/>
          </a:avLst>
        </a:prstGeom>
        <a:solidFill>
          <a:srgbClr val="C3D69B"/>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C</a:t>
          </a:r>
        </a:p>
      </dsp:txBody>
      <dsp:txXfrm>
        <a:off x="4541383" y="1169911"/>
        <a:ext cx="767738" cy="372287"/>
      </dsp:txXfrm>
    </dsp:sp>
    <dsp:sp modelId="{9AC2291F-7637-413A-958C-731F563E5005}">
      <dsp:nvSpPr>
        <dsp:cNvPr id="0" name=""/>
        <dsp:cNvSpPr/>
      </dsp:nvSpPr>
      <dsp:spPr>
        <a:xfrm rot="4539227">
          <a:off x="252766" y="2591436"/>
          <a:ext cx="1247348" cy="18021"/>
        </a:xfrm>
        <a:custGeom>
          <a:avLst/>
          <a:gdLst/>
          <a:ahLst/>
          <a:cxnLst/>
          <a:rect l="0" t="0" r="0" b="0"/>
          <a:pathLst>
            <a:path>
              <a:moveTo>
                <a:pt x="0" y="9010"/>
              </a:moveTo>
              <a:lnTo>
                <a:pt x="1247348"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845257" y="2569263"/>
        <a:ext cx="62367" cy="62367"/>
      </dsp:txXfrm>
    </dsp:sp>
    <dsp:sp modelId="{6C830C04-ABC8-45E3-9F6A-BFA5A1109B6D}">
      <dsp:nvSpPr>
        <dsp:cNvPr id="0" name=""/>
        <dsp:cNvSpPr/>
      </dsp:nvSpPr>
      <dsp:spPr>
        <a:xfrm>
          <a:off x="1030975" y="2963204"/>
          <a:ext cx="790902" cy="482936"/>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non autosuffisants</a:t>
          </a:r>
        </a:p>
      </dsp:txBody>
      <dsp:txXfrm>
        <a:off x="1045120" y="2977349"/>
        <a:ext cx="762612" cy="454646"/>
      </dsp:txXfrm>
    </dsp:sp>
    <dsp:sp modelId="{BB41E1CF-094F-47C4-93AD-EADFF7BDFBDC}">
      <dsp:nvSpPr>
        <dsp:cNvPr id="0" name=""/>
        <dsp:cNvSpPr/>
      </dsp:nvSpPr>
      <dsp:spPr>
        <a:xfrm rot="18035876">
          <a:off x="1596657" y="2800825"/>
          <a:ext cx="917412" cy="18021"/>
        </a:xfrm>
        <a:custGeom>
          <a:avLst/>
          <a:gdLst/>
          <a:ahLst/>
          <a:cxnLst/>
          <a:rect l="0" t="0" r="0" b="0"/>
          <a:pathLst>
            <a:path>
              <a:moveTo>
                <a:pt x="0" y="9010"/>
              </a:moveTo>
              <a:lnTo>
                <a:pt x="917412"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032429" y="2786901"/>
        <a:ext cx="45870" cy="45870"/>
      </dsp:txXfrm>
    </dsp:sp>
    <dsp:sp modelId="{DBF911BD-BEBB-4BA3-9C9E-6615E4D28C45}">
      <dsp:nvSpPr>
        <dsp:cNvPr id="0" name=""/>
        <dsp:cNvSpPr/>
      </dsp:nvSpPr>
      <dsp:spPr>
        <a:xfrm>
          <a:off x="2288850" y="2055317"/>
          <a:ext cx="790902" cy="719365"/>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au-dessus du seuil de pauvreté élargi</a:t>
          </a:r>
        </a:p>
      </dsp:txBody>
      <dsp:txXfrm>
        <a:off x="2309919" y="2076386"/>
        <a:ext cx="748764" cy="677227"/>
      </dsp:txXfrm>
    </dsp:sp>
    <dsp:sp modelId="{FA3800F2-CFA3-4303-82B3-1BC8E2F68867}">
      <dsp:nvSpPr>
        <dsp:cNvPr id="0" name=""/>
        <dsp:cNvSpPr/>
      </dsp:nvSpPr>
      <dsp:spPr>
        <a:xfrm rot="18376266">
          <a:off x="2972568" y="2194391"/>
          <a:ext cx="524909" cy="18021"/>
        </a:xfrm>
        <a:custGeom>
          <a:avLst/>
          <a:gdLst/>
          <a:ahLst/>
          <a:cxnLst/>
          <a:rect l="0" t="0" r="0" b="0"/>
          <a:pathLst>
            <a:path>
              <a:moveTo>
                <a:pt x="0" y="9010"/>
              </a:moveTo>
              <a:lnTo>
                <a:pt x="524909"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221900" y="2190279"/>
        <a:ext cx="26245" cy="26245"/>
      </dsp:txXfrm>
    </dsp:sp>
    <dsp:sp modelId="{6C71F7C2-BFAE-4131-8A1E-F8AC351BE19C}">
      <dsp:nvSpPr>
        <dsp:cNvPr id="0" name=""/>
        <dsp:cNvSpPr/>
      </dsp:nvSpPr>
      <dsp:spPr>
        <a:xfrm>
          <a:off x="3390293" y="1580742"/>
          <a:ext cx="790902" cy="822123"/>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dont la source principale de revenu n'est pas le girofle</a:t>
          </a:r>
        </a:p>
      </dsp:txBody>
      <dsp:txXfrm>
        <a:off x="3413458" y="1603907"/>
        <a:ext cx="744572" cy="775793"/>
      </dsp:txXfrm>
    </dsp:sp>
    <dsp:sp modelId="{6279F372-9436-4B92-8325-3632F18C3B92}">
      <dsp:nvSpPr>
        <dsp:cNvPr id="0" name=""/>
        <dsp:cNvSpPr/>
      </dsp:nvSpPr>
      <dsp:spPr>
        <a:xfrm rot="21592435">
          <a:off x="4181195" y="1982409"/>
          <a:ext cx="348606" cy="18021"/>
        </a:xfrm>
        <a:custGeom>
          <a:avLst/>
          <a:gdLst/>
          <a:ahLst/>
          <a:cxnLst/>
          <a:rect l="0" t="0" r="0" b="0"/>
          <a:pathLst>
            <a:path>
              <a:moveTo>
                <a:pt x="0" y="9010"/>
              </a:moveTo>
              <a:lnTo>
                <a:pt x="348606"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46783" y="1982705"/>
        <a:ext cx="17430" cy="17430"/>
      </dsp:txXfrm>
    </dsp:sp>
    <dsp:sp modelId="{441AABD7-9A2A-42F4-9D83-2C220622186D}">
      <dsp:nvSpPr>
        <dsp:cNvPr id="0" name=""/>
        <dsp:cNvSpPr/>
      </dsp:nvSpPr>
      <dsp:spPr>
        <a:xfrm>
          <a:off x="4529801" y="1793311"/>
          <a:ext cx="790902" cy="395451"/>
        </a:xfrm>
        <a:prstGeom prst="roundRect">
          <a:avLst>
            <a:gd name="adj" fmla="val 10000"/>
          </a:avLst>
        </a:prstGeom>
        <a:solidFill>
          <a:srgbClr val="558ED5"/>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DO</a:t>
          </a:r>
        </a:p>
      </dsp:txBody>
      <dsp:txXfrm>
        <a:off x="4541383" y="1804893"/>
        <a:ext cx="767738" cy="372287"/>
      </dsp:txXfrm>
    </dsp:sp>
    <dsp:sp modelId="{E37AEB38-9F57-4E40-9BD5-E2AF915B67E2}">
      <dsp:nvSpPr>
        <dsp:cNvPr id="0" name=""/>
        <dsp:cNvSpPr/>
      </dsp:nvSpPr>
      <dsp:spPr>
        <a:xfrm rot="3648819">
          <a:off x="2922419" y="2674084"/>
          <a:ext cx="614165" cy="18021"/>
        </a:xfrm>
        <a:custGeom>
          <a:avLst/>
          <a:gdLst/>
          <a:ahLst/>
          <a:cxnLst/>
          <a:rect l="0" t="0" r="0" b="0"/>
          <a:pathLst>
            <a:path>
              <a:moveTo>
                <a:pt x="0" y="9010"/>
              </a:moveTo>
              <a:lnTo>
                <a:pt x="614165"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214148" y="2667741"/>
        <a:ext cx="30708" cy="30708"/>
      </dsp:txXfrm>
    </dsp:sp>
    <dsp:sp modelId="{EA0BE920-2ACC-43E6-A905-64CD1CC1E1DB}">
      <dsp:nvSpPr>
        <dsp:cNvPr id="0" name=""/>
        <dsp:cNvSpPr/>
      </dsp:nvSpPr>
      <dsp:spPr>
        <a:xfrm>
          <a:off x="3379252" y="2553789"/>
          <a:ext cx="790902" cy="794801"/>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 dont la source principale de revenu est le girofle</a:t>
          </a:r>
        </a:p>
      </dsp:txBody>
      <dsp:txXfrm>
        <a:off x="3402417" y="2576954"/>
        <a:ext cx="744572" cy="748471"/>
      </dsp:txXfrm>
    </dsp:sp>
    <dsp:sp modelId="{C929637A-771E-458D-9DF6-828EC714F879}">
      <dsp:nvSpPr>
        <dsp:cNvPr id="0" name=""/>
        <dsp:cNvSpPr/>
      </dsp:nvSpPr>
      <dsp:spPr>
        <a:xfrm rot="66671">
          <a:off x="4170120" y="2945667"/>
          <a:ext cx="359714" cy="18021"/>
        </a:xfrm>
        <a:custGeom>
          <a:avLst/>
          <a:gdLst/>
          <a:ahLst/>
          <a:cxnLst/>
          <a:rect l="0" t="0" r="0" b="0"/>
          <a:pathLst>
            <a:path>
              <a:moveTo>
                <a:pt x="0" y="9010"/>
              </a:moveTo>
              <a:lnTo>
                <a:pt x="359714"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40985" y="2945685"/>
        <a:ext cx="17985" cy="17985"/>
      </dsp:txXfrm>
    </dsp:sp>
    <dsp:sp modelId="{D64D7A44-5DA6-4480-A1F3-F672EB751AE3}">
      <dsp:nvSpPr>
        <dsp:cNvPr id="0" name=""/>
        <dsp:cNvSpPr/>
      </dsp:nvSpPr>
      <dsp:spPr>
        <a:xfrm>
          <a:off x="4529801" y="2760440"/>
          <a:ext cx="790902" cy="395451"/>
        </a:xfrm>
        <a:prstGeom prst="roundRect">
          <a:avLst>
            <a:gd name="adj" fmla="val 10000"/>
          </a:avLst>
        </a:prstGeom>
        <a:solidFill>
          <a:srgbClr val="8064A2"/>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DG</a:t>
          </a:r>
        </a:p>
      </dsp:txBody>
      <dsp:txXfrm>
        <a:off x="4541383" y="2772022"/>
        <a:ext cx="767738" cy="372287"/>
      </dsp:txXfrm>
    </dsp:sp>
    <dsp:sp modelId="{E2ED26AE-FAAC-44AA-B6C6-24D076B250F1}">
      <dsp:nvSpPr>
        <dsp:cNvPr id="0" name=""/>
        <dsp:cNvSpPr/>
      </dsp:nvSpPr>
      <dsp:spPr>
        <a:xfrm rot="2547163">
          <a:off x="1743270" y="3398047"/>
          <a:ext cx="599677" cy="18021"/>
        </a:xfrm>
        <a:custGeom>
          <a:avLst/>
          <a:gdLst/>
          <a:ahLst/>
          <a:cxnLst/>
          <a:rect l="0" t="0" r="0" b="0"/>
          <a:pathLst>
            <a:path>
              <a:moveTo>
                <a:pt x="0" y="9010"/>
              </a:moveTo>
              <a:lnTo>
                <a:pt x="599677" y="90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028117" y="3392066"/>
        <a:ext cx="29983" cy="29983"/>
      </dsp:txXfrm>
    </dsp:sp>
    <dsp:sp modelId="{162BAC47-9FEF-4D92-8E2C-0B37AB0997CB}">
      <dsp:nvSpPr>
        <dsp:cNvPr id="0" name=""/>
        <dsp:cNvSpPr/>
      </dsp:nvSpPr>
      <dsp:spPr>
        <a:xfrm>
          <a:off x="2264340" y="3269187"/>
          <a:ext cx="790902" cy="680512"/>
        </a:xfrm>
        <a:prstGeom prst="roundRect">
          <a:avLst>
            <a:gd name="adj" fmla="val 10000"/>
          </a:avLst>
        </a:prstGeom>
        <a:solidFill>
          <a:schemeClr val="bg1"/>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Agriculteurs au-dessous du seuil de pauvreté élargi</a:t>
          </a:r>
        </a:p>
      </dsp:txBody>
      <dsp:txXfrm>
        <a:off x="2284272" y="3289119"/>
        <a:ext cx="751038" cy="640648"/>
      </dsp:txXfrm>
    </dsp:sp>
    <dsp:sp modelId="{94B3F108-11F5-487B-8AE6-94381FF46858}">
      <dsp:nvSpPr>
        <dsp:cNvPr id="0" name=""/>
        <dsp:cNvSpPr/>
      </dsp:nvSpPr>
      <dsp:spPr>
        <a:xfrm rot="282600">
          <a:off x="3052744" y="3661177"/>
          <a:ext cx="1479555" cy="18021"/>
        </a:xfrm>
        <a:custGeom>
          <a:avLst/>
          <a:gdLst/>
          <a:ahLst/>
          <a:cxnLst/>
          <a:rect l="0" t="0" r="0" b="0"/>
          <a:pathLst>
            <a:path>
              <a:moveTo>
                <a:pt x="0" y="9010"/>
              </a:moveTo>
              <a:lnTo>
                <a:pt x="1479555" y="901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755533" y="3633199"/>
        <a:ext cx="73977" cy="73977"/>
      </dsp:txXfrm>
    </dsp:sp>
    <dsp:sp modelId="{BF0D48FF-CE5D-412C-A6B0-43A47F61B770}">
      <dsp:nvSpPr>
        <dsp:cNvPr id="0" name=""/>
        <dsp:cNvSpPr/>
      </dsp:nvSpPr>
      <dsp:spPr>
        <a:xfrm>
          <a:off x="4529801" y="3533207"/>
          <a:ext cx="790902" cy="395451"/>
        </a:xfrm>
        <a:prstGeom prst="roundRect">
          <a:avLst>
            <a:gd name="adj" fmla="val 10000"/>
          </a:avLst>
        </a:prstGeom>
        <a:solidFill>
          <a:srgbClr val="D99694"/>
        </a:soli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latin typeface="Arial" pitchFamily="34" charset="0"/>
              <a:cs typeface="Arial" pitchFamily="34" charset="0"/>
            </a:rPr>
            <a:t>Type D</a:t>
          </a:r>
        </a:p>
      </dsp:txBody>
      <dsp:txXfrm>
        <a:off x="4541383" y="3544789"/>
        <a:ext cx="767738" cy="372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48F640-9B4D-3E48-9046-02A04E1DB66E}">
      <dsp:nvSpPr>
        <dsp:cNvPr id="0" name=""/>
        <dsp:cNvSpPr/>
      </dsp:nvSpPr>
      <dsp:spPr>
        <a:xfrm>
          <a:off x="4732" y="1705979"/>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25 exploitations agricoles</a:t>
          </a:r>
        </a:p>
      </dsp:txBody>
      <dsp:txXfrm>
        <a:off x="20854" y="1722101"/>
        <a:ext cx="1068637" cy="518196"/>
      </dsp:txXfrm>
    </dsp:sp>
    <dsp:sp modelId="{C44631BD-40D5-7846-9208-E6A01D2ED6D3}">
      <dsp:nvSpPr>
        <dsp:cNvPr id="0" name=""/>
        <dsp:cNvSpPr/>
      </dsp:nvSpPr>
      <dsp:spPr>
        <a:xfrm rot="17350740">
          <a:off x="655585" y="1335690"/>
          <a:ext cx="1340410" cy="25004"/>
        </a:xfrm>
        <a:custGeom>
          <a:avLst/>
          <a:gdLst/>
          <a:ahLst/>
          <a:cxnLst/>
          <a:rect l="0" t="0" r="0" b="0"/>
          <a:pathLst>
            <a:path>
              <a:moveTo>
                <a:pt x="0" y="12502"/>
              </a:moveTo>
              <a:lnTo>
                <a:pt x="1340410" y="12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1292280" y="1314682"/>
        <a:ext cx="67020" cy="67020"/>
      </dsp:txXfrm>
    </dsp:sp>
    <dsp:sp modelId="{D6A1D9A4-F167-5E4E-AB12-1F8A4DB23EC6}">
      <dsp:nvSpPr>
        <dsp:cNvPr id="0" name=""/>
        <dsp:cNvSpPr/>
      </dsp:nvSpPr>
      <dsp:spPr>
        <a:xfrm>
          <a:off x="1545967" y="439965"/>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Autosuffisance structurelle en riz, avec achat de riz</a:t>
          </a:r>
        </a:p>
      </dsp:txBody>
      <dsp:txXfrm>
        <a:off x="1562089" y="456087"/>
        <a:ext cx="1068637" cy="518196"/>
      </dsp:txXfrm>
    </dsp:sp>
    <dsp:sp modelId="{8B631DA7-9119-3B4D-9F3A-4DD6CD6F3A19}">
      <dsp:nvSpPr>
        <dsp:cNvPr id="0" name=""/>
        <dsp:cNvSpPr/>
      </dsp:nvSpPr>
      <dsp:spPr>
        <a:xfrm rot="19457599">
          <a:off x="2595877" y="544431"/>
          <a:ext cx="542295" cy="25004"/>
        </a:xfrm>
        <a:custGeom>
          <a:avLst/>
          <a:gdLst/>
          <a:ahLst/>
          <a:cxnLst/>
          <a:rect l="0" t="0" r="0" b="0"/>
          <a:pathLst>
            <a:path>
              <a:moveTo>
                <a:pt x="0" y="12502"/>
              </a:moveTo>
              <a:lnTo>
                <a:pt x="542295"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53467" y="543376"/>
        <a:ext cx="27114" cy="27114"/>
      </dsp:txXfrm>
    </dsp:sp>
    <dsp:sp modelId="{6711EF12-A0F2-5649-B349-DB76B8BF2900}">
      <dsp:nvSpPr>
        <dsp:cNvPr id="0" name=""/>
        <dsp:cNvSpPr/>
      </dsp:nvSpPr>
      <dsp:spPr>
        <a:xfrm>
          <a:off x="3087201" y="123462"/>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 dont la source de revenu principale est le girofle</a:t>
          </a:r>
        </a:p>
      </dsp:txBody>
      <dsp:txXfrm>
        <a:off x="3103323" y="139584"/>
        <a:ext cx="1068637" cy="518196"/>
      </dsp:txXfrm>
    </dsp:sp>
    <dsp:sp modelId="{E1ACBA5F-1442-7B4F-A106-64ADA70519C4}">
      <dsp:nvSpPr>
        <dsp:cNvPr id="0" name=""/>
        <dsp:cNvSpPr/>
      </dsp:nvSpPr>
      <dsp:spPr>
        <a:xfrm>
          <a:off x="4188082" y="386180"/>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387673"/>
        <a:ext cx="22017" cy="22017"/>
      </dsp:txXfrm>
    </dsp:sp>
    <dsp:sp modelId="{DD8D4A9B-2E22-9B48-94DE-98EF6071CDFE}">
      <dsp:nvSpPr>
        <dsp:cNvPr id="0" name=""/>
        <dsp:cNvSpPr/>
      </dsp:nvSpPr>
      <dsp:spPr>
        <a:xfrm>
          <a:off x="4628435" y="123462"/>
          <a:ext cx="1100881" cy="550440"/>
        </a:xfrm>
        <a:prstGeom prst="roundRect">
          <a:avLst>
            <a:gd name="adj" fmla="val 10000"/>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AG</a:t>
          </a:r>
        </a:p>
      </dsp:txBody>
      <dsp:txXfrm>
        <a:off x="4644557" y="139584"/>
        <a:ext cx="1068637" cy="518196"/>
      </dsp:txXfrm>
    </dsp:sp>
    <dsp:sp modelId="{037964AC-D7AF-004E-8437-8F57776365E4}">
      <dsp:nvSpPr>
        <dsp:cNvPr id="0" name=""/>
        <dsp:cNvSpPr/>
      </dsp:nvSpPr>
      <dsp:spPr>
        <a:xfrm rot="2142401">
          <a:off x="2595877" y="860935"/>
          <a:ext cx="542295" cy="25004"/>
        </a:xfrm>
        <a:custGeom>
          <a:avLst/>
          <a:gdLst/>
          <a:ahLst/>
          <a:cxnLst/>
          <a:rect l="0" t="0" r="0" b="0"/>
          <a:pathLst>
            <a:path>
              <a:moveTo>
                <a:pt x="0" y="12502"/>
              </a:moveTo>
              <a:lnTo>
                <a:pt x="542295"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53467" y="859880"/>
        <a:ext cx="27114" cy="27114"/>
      </dsp:txXfrm>
    </dsp:sp>
    <dsp:sp modelId="{1830EBE5-73C1-884E-81E3-F8676F509B2B}">
      <dsp:nvSpPr>
        <dsp:cNvPr id="0" name=""/>
        <dsp:cNvSpPr/>
      </dsp:nvSpPr>
      <dsp:spPr>
        <a:xfrm>
          <a:off x="3087201" y="756469"/>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Agriculteurs dont la source de revenu principale est la vanille</a:t>
          </a:r>
        </a:p>
      </dsp:txBody>
      <dsp:txXfrm>
        <a:off x="3103323" y="772591"/>
        <a:ext cx="1068637" cy="518196"/>
      </dsp:txXfrm>
    </dsp:sp>
    <dsp:sp modelId="{61A51685-5CBB-5A4B-A75E-880EAEC64CF9}">
      <dsp:nvSpPr>
        <dsp:cNvPr id="0" name=""/>
        <dsp:cNvSpPr/>
      </dsp:nvSpPr>
      <dsp:spPr>
        <a:xfrm>
          <a:off x="4188082" y="1019187"/>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1020680"/>
        <a:ext cx="22017" cy="22017"/>
      </dsp:txXfrm>
    </dsp:sp>
    <dsp:sp modelId="{B5F5AE90-268C-AA45-A7C9-03F16BC41118}">
      <dsp:nvSpPr>
        <dsp:cNvPr id="0" name=""/>
        <dsp:cNvSpPr/>
      </dsp:nvSpPr>
      <dsp:spPr>
        <a:xfrm>
          <a:off x="4628435" y="756469"/>
          <a:ext cx="1100881" cy="550440"/>
        </a:xfrm>
        <a:prstGeom prst="roundRect">
          <a:avLst>
            <a:gd name="adj" fmla="val 10000"/>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AV</a:t>
          </a:r>
        </a:p>
      </dsp:txBody>
      <dsp:txXfrm>
        <a:off x="4644557" y="772591"/>
        <a:ext cx="1068637" cy="518196"/>
      </dsp:txXfrm>
    </dsp:sp>
    <dsp:sp modelId="{614833F2-E78E-9749-89EC-7F5C52A2DEE8}">
      <dsp:nvSpPr>
        <dsp:cNvPr id="0" name=""/>
        <dsp:cNvSpPr/>
      </dsp:nvSpPr>
      <dsp:spPr>
        <a:xfrm>
          <a:off x="1105614" y="1968697"/>
          <a:ext cx="440352" cy="25004"/>
        </a:xfrm>
        <a:custGeom>
          <a:avLst/>
          <a:gdLst/>
          <a:ahLst/>
          <a:cxnLst/>
          <a:rect l="0" t="0" r="0" b="0"/>
          <a:pathLst>
            <a:path>
              <a:moveTo>
                <a:pt x="0" y="12502"/>
              </a:moveTo>
              <a:lnTo>
                <a:pt x="440352" y="12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1314781" y="1970191"/>
        <a:ext cx="22017" cy="22017"/>
      </dsp:txXfrm>
    </dsp:sp>
    <dsp:sp modelId="{F7BDE7E4-81F5-7548-8317-EBDAB5359405}">
      <dsp:nvSpPr>
        <dsp:cNvPr id="0" name=""/>
        <dsp:cNvSpPr/>
      </dsp:nvSpPr>
      <dsp:spPr>
        <a:xfrm>
          <a:off x="1545967" y="1705979"/>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Autosuffisance en riz, sans achat de riz</a:t>
          </a:r>
        </a:p>
      </dsp:txBody>
      <dsp:txXfrm>
        <a:off x="1562089" y="1722101"/>
        <a:ext cx="1068637" cy="518196"/>
      </dsp:txXfrm>
    </dsp:sp>
    <dsp:sp modelId="{E4803F39-2B06-7740-81C2-C8E22C1FAEF6}">
      <dsp:nvSpPr>
        <dsp:cNvPr id="0" name=""/>
        <dsp:cNvSpPr/>
      </dsp:nvSpPr>
      <dsp:spPr>
        <a:xfrm rot="19457599">
          <a:off x="2595877" y="1810445"/>
          <a:ext cx="542295" cy="25004"/>
        </a:xfrm>
        <a:custGeom>
          <a:avLst/>
          <a:gdLst/>
          <a:ahLst/>
          <a:cxnLst/>
          <a:rect l="0" t="0" r="0" b="0"/>
          <a:pathLst>
            <a:path>
              <a:moveTo>
                <a:pt x="0" y="12502"/>
              </a:moveTo>
              <a:lnTo>
                <a:pt x="542295"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53467" y="1809390"/>
        <a:ext cx="27114" cy="27114"/>
      </dsp:txXfrm>
    </dsp:sp>
    <dsp:sp modelId="{78A7A044-C6C7-E94E-986A-D089C1526C59}">
      <dsp:nvSpPr>
        <dsp:cNvPr id="0" name=""/>
        <dsp:cNvSpPr/>
      </dsp:nvSpPr>
      <dsp:spPr>
        <a:xfrm>
          <a:off x="3087201" y="1389476"/>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Agriculteurs dont la source de revenu principale est la vanille</a:t>
          </a:r>
        </a:p>
      </dsp:txBody>
      <dsp:txXfrm>
        <a:off x="3103323" y="1405598"/>
        <a:ext cx="1068637" cy="518196"/>
      </dsp:txXfrm>
    </dsp:sp>
    <dsp:sp modelId="{F14014F7-E2D1-2149-97EE-1D1B38FF5657}">
      <dsp:nvSpPr>
        <dsp:cNvPr id="0" name=""/>
        <dsp:cNvSpPr/>
      </dsp:nvSpPr>
      <dsp:spPr>
        <a:xfrm>
          <a:off x="4188082" y="1652194"/>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1653687"/>
        <a:ext cx="22017" cy="22017"/>
      </dsp:txXfrm>
    </dsp:sp>
    <dsp:sp modelId="{A7B8F248-1972-8947-8FF2-F4B67EA57DCC}">
      <dsp:nvSpPr>
        <dsp:cNvPr id="0" name=""/>
        <dsp:cNvSpPr/>
      </dsp:nvSpPr>
      <dsp:spPr>
        <a:xfrm>
          <a:off x="4628435" y="1389476"/>
          <a:ext cx="1100881" cy="550440"/>
        </a:xfrm>
        <a:prstGeom prst="roundRect">
          <a:avLst>
            <a:gd name="adj" fmla="val 10000"/>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SV</a:t>
          </a:r>
        </a:p>
      </dsp:txBody>
      <dsp:txXfrm>
        <a:off x="4644557" y="1405598"/>
        <a:ext cx="1068637" cy="518196"/>
      </dsp:txXfrm>
    </dsp:sp>
    <dsp:sp modelId="{C1B0E4A2-7552-8349-A8E1-F091DF474C50}">
      <dsp:nvSpPr>
        <dsp:cNvPr id="0" name=""/>
        <dsp:cNvSpPr/>
      </dsp:nvSpPr>
      <dsp:spPr>
        <a:xfrm rot="2142401">
          <a:off x="2595877" y="2126949"/>
          <a:ext cx="542295" cy="25004"/>
        </a:xfrm>
        <a:custGeom>
          <a:avLst/>
          <a:gdLst/>
          <a:ahLst/>
          <a:cxnLst/>
          <a:rect l="0" t="0" r="0" b="0"/>
          <a:pathLst>
            <a:path>
              <a:moveTo>
                <a:pt x="0" y="12502"/>
              </a:moveTo>
              <a:lnTo>
                <a:pt x="542295"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53467" y="2125894"/>
        <a:ext cx="27114" cy="27114"/>
      </dsp:txXfrm>
    </dsp:sp>
    <dsp:sp modelId="{E3D27780-D779-1640-B83F-8E601CA66D78}">
      <dsp:nvSpPr>
        <dsp:cNvPr id="0" name=""/>
        <dsp:cNvSpPr/>
      </dsp:nvSpPr>
      <dsp:spPr>
        <a:xfrm>
          <a:off x="3087201" y="2022483"/>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Agriculteurs dont la source de revenu principale est le off-farm</a:t>
          </a:r>
        </a:p>
      </dsp:txBody>
      <dsp:txXfrm>
        <a:off x="3103323" y="2038605"/>
        <a:ext cx="1068637" cy="518196"/>
      </dsp:txXfrm>
    </dsp:sp>
    <dsp:sp modelId="{91BAAC4D-B53D-124F-B831-374946A4DEAE}">
      <dsp:nvSpPr>
        <dsp:cNvPr id="0" name=""/>
        <dsp:cNvSpPr/>
      </dsp:nvSpPr>
      <dsp:spPr>
        <a:xfrm>
          <a:off x="4188082" y="2285201"/>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2286694"/>
        <a:ext cx="22017" cy="22017"/>
      </dsp:txXfrm>
    </dsp:sp>
    <dsp:sp modelId="{74BCDE5C-C322-FC4C-AAAB-E0C28C9BDD97}">
      <dsp:nvSpPr>
        <dsp:cNvPr id="0" name=""/>
        <dsp:cNvSpPr/>
      </dsp:nvSpPr>
      <dsp:spPr>
        <a:xfrm>
          <a:off x="4628435" y="2022483"/>
          <a:ext cx="1100881" cy="550440"/>
        </a:xfrm>
        <a:prstGeom prst="roundRect">
          <a:avLst>
            <a:gd name="adj" fmla="val 10000"/>
          </a:avLst>
        </a:prstGeom>
        <a:solidFill>
          <a:schemeClr val="accent3">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SO</a:t>
          </a:r>
        </a:p>
      </dsp:txBody>
      <dsp:txXfrm>
        <a:off x="4644557" y="2038605"/>
        <a:ext cx="1068637" cy="518196"/>
      </dsp:txXfrm>
    </dsp:sp>
    <dsp:sp modelId="{C394ADD5-DA04-234E-A368-26A86CF2263C}">
      <dsp:nvSpPr>
        <dsp:cNvPr id="0" name=""/>
        <dsp:cNvSpPr/>
      </dsp:nvSpPr>
      <dsp:spPr>
        <a:xfrm rot="4330322">
          <a:off x="653640" y="2588826"/>
          <a:ext cx="1302820" cy="25004"/>
        </a:xfrm>
        <a:custGeom>
          <a:avLst/>
          <a:gdLst/>
          <a:ahLst/>
          <a:cxnLst/>
          <a:rect l="0" t="0" r="0" b="0"/>
          <a:pathLst>
            <a:path>
              <a:moveTo>
                <a:pt x="0" y="12502"/>
              </a:moveTo>
              <a:lnTo>
                <a:pt x="1302820" y="12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1272479" y="2568758"/>
        <a:ext cx="65141" cy="65141"/>
      </dsp:txXfrm>
    </dsp:sp>
    <dsp:sp modelId="{2EB23485-C0F8-7B41-BA5B-91D1B75B3AC6}">
      <dsp:nvSpPr>
        <dsp:cNvPr id="0" name=""/>
        <dsp:cNvSpPr/>
      </dsp:nvSpPr>
      <dsp:spPr>
        <a:xfrm>
          <a:off x="1504485" y="2946238"/>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Non autosuffisance en riz, avec achat de riz</a:t>
          </a:r>
        </a:p>
      </dsp:txBody>
      <dsp:txXfrm>
        <a:off x="1520607" y="2962360"/>
        <a:ext cx="1068637" cy="518196"/>
      </dsp:txXfrm>
    </dsp:sp>
    <dsp:sp modelId="{CB503F5E-92E5-4045-9A3A-BEA0EC4AC5AE}">
      <dsp:nvSpPr>
        <dsp:cNvPr id="0" name=""/>
        <dsp:cNvSpPr/>
      </dsp:nvSpPr>
      <dsp:spPr>
        <a:xfrm rot="19733542">
          <a:off x="2564904" y="3063582"/>
          <a:ext cx="562759" cy="25004"/>
        </a:xfrm>
        <a:custGeom>
          <a:avLst/>
          <a:gdLst/>
          <a:ahLst/>
          <a:cxnLst/>
          <a:rect l="0" t="0" r="0" b="0"/>
          <a:pathLst>
            <a:path>
              <a:moveTo>
                <a:pt x="0" y="12502"/>
              </a:moveTo>
              <a:lnTo>
                <a:pt x="562759"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32215" y="3062015"/>
        <a:ext cx="28137" cy="28137"/>
      </dsp:txXfrm>
    </dsp:sp>
    <dsp:sp modelId="{2BEEE0CF-DB0C-9641-9614-76EAB5E6CCB4}">
      <dsp:nvSpPr>
        <dsp:cNvPr id="0" name=""/>
        <dsp:cNvSpPr/>
      </dsp:nvSpPr>
      <dsp:spPr>
        <a:xfrm>
          <a:off x="3087201" y="2655490"/>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 dont la source de revenu principale est le girofle</a:t>
          </a:r>
        </a:p>
      </dsp:txBody>
      <dsp:txXfrm>
        <a:off x="3103323" y="2671612"/>
        <a:ext cx="1068637" cy="518196"/>
      </dsp:txXfrm>
    </dsp:sp>
    <dsp:sp modelId="{FB7F4018-66A4-AA4B-9079-E94EBBB52A65}">
      <dsp:nvSpPr>
        <dsp:cNvPr id="0" name=""/>
        <dsp:cNvSpPr/>
      </dsp:nvSpPr>
      <dsp:spPr>
        <a:xfrm>
          <a:off x="4188082" y="2918207"/>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2919701"/>
        <a:ext cx="22017" cy="22017"/>
      </dsp:txXfrm>
    </dsp:sp>
    <dsp:sp modelId="{0CF1E5E1-A67E-534E-9E90-2CC804AE6648}">
      <dsp:nvSpPr>
        <dsp:cNvPr id="0" name=""/>
        <dsp:cNvSpPr/>
      </dsp:nvSpPr>
      <dsp:spPr>
        <a:xfrm>
          <a:off x="4628435" y="2655490"/>
          <a:ext cx="1100881" cy="550440"/>
        </a:xfrm>
        <a:prstGeom prst="roundRect">
          <a:avLst>
            <a:gd name="adj" fmla="val 10000"/>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NG</a:t>
          </a:r>
        </a:p>
      </dsp:txBody>
      <dsp:txXfrm>
        <a:off x="4644557" y="2671612"/>
        <a:ext cx="1068637" cy="518196"/>
      </dsp:txXfrm>
    </dsp:sp>
    <dsp:sp modelId="{AD83BC6E-89C5-5A4F-8500-336112EDA910}">
      <dsp:nvSpPr>
        <dsp:cNvPr id="0" name=""/>
        <dsp:cNvSpPr/>
      </dsp:nvSpPr>
      <dsp:spPr>
        <a:xfrm rot="2123228">
          <a:off x="2550774" y="3380085"/>
          <a:ext cx="591020" cy="25004"/>
        </a:xfrm>
        <a:custGeom>
          <a:avLst/>
          <a:gdLst/>
          <a:ahLst/>
          <a:cxnLst/>
          <a:rect l="0" t="0" r="0" b="0"/>
          <a:pathLst>
            <a:path>
              <a:moveTo>
                <a:pt x="0" y="12502"/>
              </a:moveTo>
              <a:lnTo>
                <a:pt x="591020"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2831508" y="3377812"/>
        <a:ext cx="29551" cy="29551"/>
      </dsp:txXfrm>
    </dsp:sp>
    <dsp:sp modelId="{50699A49-14F6-D846-84B0-B9CEE507A8AC}">
      <dsp:nvSpPr>
        <dsp:cNvPr id="0" name=""/>
        <dsp:cNvSpPr/>
      </dsp:nvSpPr>
      <dsp:spPr>
        <a:xfrm>
          <a:off x="3087201" y="3288496"/>
          <a:ext cx="1100881" cy="5504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Agriculteurs dont la source de revenu principale est la vanille</a:t>
          </a:r>
        </a:p>
      </dsp:txBody>
      <dsp:txXfrm>
        <a:off x="3103323" y="3304618"/>
        <a:ext cx="1068637" cy="518196"/>
      </dsp:txXfrm>
    </dsp:sp>
    <dsp:sp modelId="{19197608-F31A-E540-9131-700704E1F029}">
      <dsp:nvSpPr>
        <dsp:cNvPr id="0" name=""/>
        <dsp:cNvSpPr/>
      </dsp:nvSpPr>
      <dsp:spPr>
        <a:xfrm>
          <a:off x="4188082" y="3551214"/>
          <a:ext cx="440352" cy="25004"/>
        </a:xfrm>
        <a:custGeom>
          <a:avLst/>
          <a:gdLst/>
          <a:ahLst/>
          <a:cxnLst/>
          <a:rect l="0" t="0" r="0" b="0"/>
          <a:pathLst>
            <a:path>
              <a:moveTo>
                <a:pt x="0" y="12502"/>
              </a:moveTo>
              <a:lnTo>
                <a:pt x="440352" y="1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panose="02020603050405020304" pitchFamily="18" charset="0"/>
            <a:cs typeface="Times" panose="02020603050405020304" pitchFamily="18" charset="0"/>
          </a:endParaRPr>
        </a:p>
      </dsp:txBody>
      <dsp:txXfrm>
        <a:off x="4397250" y="3552708"/>
        <a:ext cx="22017" cy="22017"/>
      </dsp:txXfrm>
    </dsp:sp>
    <dsp:sp modelId="{6F4191D0-CA57-BC44-A4B0-77C5968AC883}">
      <dsp:nvSpPr>
        <dsp:cNvPr id="0" name=""/>
        <dsp:cNvSpPr/>
      </dsp:nvSpPr>
      <dsp:spPr>
        <a:xfrm>
          <a:off x="4628435" y="3288496"/>
          <a:ext cx="1100881" cy="550440"/>
        </a:xfrm>
        <a:prstGeom prst="roundRect">
          <a:avLst>
            <a:gd name="adj" fmla="val 10000"/>
          </a:avLst>
        </a:prstGeom>
        <a:solidFill>
          <a:schemeClr val="bg2">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panose="02020603050405020304" pitchFamily="18" charset="0"/>
              <a:cs typeface="Times" panose="02020603050405020304" pitchFamily="18" charset="0"/>
            </a:rPr>
            <a:t>Type NV</a:t>
          </a:r>
        </a:p>
      </dsp:txBody>
      <dsp:txXfrm>
        <a:off x="4644557" y="3304618"/>
        <a:ext cx="1068637" cy="5181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4AA6-813C-41A8-90F8-134B76C8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5536</Words>
  <Characters>30449</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de référencement Géodif</vt:lpstr>
      <vt:lpstr>Fiche de référencement Géodif</vt:lpstr>
    </vt:vector>
  </TitlesOfParts>
  <Company>Editions QUAE</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référencement Géodif</dc:title>
  <dc:creator>Parpinelli Corinne</dc:creator>
  <cp:lastModifiedBy>penot</cp:lastModifiedBy>
  <cp:revision>7</cp:revision>
  <cp:lastPrinted>2019-03-20T13:38:00Z</cp:lastPrinted>
  <dcterms:created xsi:type="dcterms:W3CDTF">2019-03-22T08:55:00Z</dcterms:created>
  <dcterms:modified xsi:type="dcterms:W3CDTF">2020-05-19T13:49:00Z</dcterms:modified>
</cp:coreProperties>
</file>